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B2" w:rsidRPr="00184E51" w:rsidRDefault="009A40DD" w:rsidP="00B430B2">
      <w:pPr>
        <w:pStyle w:val="Standard"/>
        <w:rPr>
          <w:rFonts w:asciiTheme="minorHAnsi" w:hAnsiTheme="minorHAnsi"/>
          <w:sz w:val="48"/>
          <w:szCs w:val="48"/>
        </w:rPr>
      </w:pPr>
      <w:r w:rsidRPr="00184E51">
        <w:rPr>
          <w:rFonts w:asciiTheme="minorHAnsi" w:hAnsiTheme="minorHAnsi"/>
          <w:b/>
          <w:noProof/>
          <w:sz w:val="48"/>
          <w:szCs w:val="48"/>
          <w:lang w:eastAsia="nb-NO"/>
        </w:rPr>
        <w:drawing>
          <wp:anchor distT="0" distB="0" distL="114300" distR="114300" simplePos="0" relativeHeight="251657216" behindDoc="0" locked="0" layoutInCell="1" allowOverlap="1" wp14:anchorId="56841967" wp14:editId="24CF6680">
            <wp:simplePos x="0" y="0"/>
            <wp:positionH relativeFrom="column">
              <wp:posOffset>-146685</wp:posOffset>
            </wp:positionH>
            <wp:positionV relativeFrom="paragraph">
              <wp:posOffset>40005</wp:posOffset>
            </wp:positionV>
            <wp:extent cx="584835" cy="722630"/>
            <wp:effectExtent l="0" t="0" r="5715" b="1270"/>
            <wp:wrapThrough wrapText="bothSides">
              <wp:wrapPolygon edited="0">
                <wp:start x="0" y="0"/>
                <wp:lineTo x="0" y="10250"/>
                <wp:lineTo x="4221" y="18791"/>
                <wp:lineTo x="7036" y="21069"/>
                <wp:lineTo x="14775" y="21069"/>
                <wp:lineTo x="17590" y="18791"/>
                <wp:lineTo x="21107" y="13097"/>
                <wp:lineTo x="21107" y="0"/>
                <wp:lineTo x="0" y="0"/>
              </wp:wrapPolygon>
            </wp:wrapThrough>
            <wp:docPr id="2" name="Bilde 1" descr="http://hald-01/ak_intranett/Styles/donna_internett/logo/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4835" cy="7226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B430B2" w:rsidRPr="00184E51" w:rsidRDefault="00B430B2" w:rsidP="00B430B2">
      <w:pPr>
        <w:pStyle w:val="Standard"/>
        <w:rPr>
          <w:rFonts w:asciiTheme="minorHAnsi" w:hAnsiTheme="minorHAnsi"/>
          <w:sz w:val="48"/>
          <w:szCs w:val="48"/>
        </w:rPr>
      </w:pPr>
    </w:p>
    <w:p w:rsidR="00B430B2" w:rsidRPr="009A40DD" w:rsidRDefault="00B430B2" w:rsidP="00B430B2">
      <w:pPr>
        <w:pStyle w:val="Standard"/>
        <w:rPr>
          <w:rFonts w:asciiTheme="minorHAnsi" w:hAnsiTheme="minorHAnsi"/>
          <w:sz w:val="56"/>
          <w:szCs w:val="56"/>
        </w:rPr>
      </w:pPr>
    </w:p>
    <w:p w:rsidR="00B430B2" w:rsidRPr="009A40DD" w:rsidRDefault="00FB43A0" w:rsidP="00B430B2">
      <w:pPr>
        <w:spacing w:line="360" w:lineRule="auto"/>
        <w:jc w:val="center"/>
        <w:rPr>
          <w:rFonts w:asciiTheme="minorHAnsi" w:hAnsiTheme="minorHAnsi"/>
          <w:b/>
          <w:sz w:val="56"/>
          <w:szCs w:val="56"/>
        </w:rPr>
      </w:pPr>
      <w:r w:rsidRPr="009A40DD">
        <w:rPr>
          <w:rFonts w:asciiTheme="minorHAnsi" w:hAnsiTheme="minorHAnsi"/>
          <w:b/>
          <w:sz w:val="56"/>
          <w:szCs w:val="56"/>
        </w:rPr>
        <w:t>Plan for den kulturelle skolesekken</w:t>
      </w:r>
    </w:p>
    <w:p w:rsidR="00B430B2" w:rsidRPr="00184E51" w:rsidRDefault="00B430B2" w:rsidP="00B430B2">
      <w:pPr>
        <w:rPr>
          <w:rFonts w:asciiTheme="minorHAnsi" w:hAnsiTheme="minorHAnsi"/>
          <w:sz w:val="48"/>
          <w:szCs w:val="48"/>
        </w:rPr>
      </w:pPr>
    </w:p>
    <w:p w:rsidR="00B430B2" w:rsidRPr="00184E51" w:rsidRDefault="00B430B2" w:rsidP="00B430B2">
      <w:pPr>
        <w:rPr>
          <w:rFonts w:asciiTheme="minorHAnsi" w:hAnsiTheme="minorHAnsi"/>
          <w:bCs/>
          <w:sz w:val="48"/>
          <w:szCs w:val="48"/>
        </w:rPr>
      </w:pPr>
    </w:p>
    <w:p w:rsidR="00B430B2" w:rsidRPr="00184E51" w:rsidRDefault="00B430B2" w:rsidP="00B430B2">
      <w:pPr>
        <w:rPr>
          <w:rFonts w:asciiTheme="minorHAnsi" w:hAnsiTheme="minorHAnsi"/>
          <w:bCs/>
          <w:sz w:val="48"/>
          <w:szCs w:val="48"/>
        </w:rPr>
      </w:pPr>
    </w:p>
    <w:p w:rsidR="00B430B2" w:rsidRPr="00184E51" w:rsidRDefault="00B430B2" w:rsidP="009A40DD">
      <w:pPr>
        <w:jc w:val="center"/>
        <w:rPr>
          <w:rFonts w:asciiTheme="minorHAnsi" w:hAnsiTheme="minorHAnsi"/>
          <w:sz w:val="48"/>
          <w:szCs w:val="48"/>
        </w:rPr>
      </w:pPr>
      <w:r w:rsidRPr="00184E51">
        <w:rPr>
          <w:rFonts w:asciiTheme="minorHAnsi" w:hAnsiTheme="minorHAnsi"/>
          <w:bCs/>
          <w:noProof/>
          <w:sz w:val="48"/>
          <w:szCs w:val="48"/>
          <w:lang w:val="nb-NO" w:eastAsia="nb-NO" w:bidi="ar-SA"/>
        </w:rPr>
        <w:drawing>
          <wp:inline distT="0" distB="0" distL="0" distR="0" wp14:anchorId="46E2A157" wp14:editId="7F545474">
            <wp:extent cx="4160303" cy="2838370"/>
            <wp:effectExtent l="0" t="0" r="0" b="635"/>
            <wp:docPr id="3" name="Bilde 1" descr="M:\Documents and Settings\mean2601\My Documents\Donnamannen ErlendHaarber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160311" cy="2838376"/>
                    </a:xfrm>
                    <a:prstGeom prst="rect">
                      <a:avLst/>
                    </a:prstGeom>
                    <a:noFill/>
                    <a:ln>
                      <a:noFill/>
                      <a:prstDash/>
                    </a:ln>
                  </pic:spPr>
                </pic:pic>
              </a:graphicData>
            </a:graphic>
          </wp:inline>
        </w:drawing>
      </w:r>
    </w:p>
    <w:p w:rsidR="00B430B2" w:rsidRPr="007059BD" w:rsidRDefault="00B430B2" w:rsidP="00B430B2">
      <w:pPr>
        <w:rPr>
          <w:rFonts w:asciiTheme="minorHAnsi" w:hAnsiTheme="minorHAnsi"/>
          <w:sz w:val="20"/>
          <w:szCs w:val="20"/>
          <w:lang w:val="nb-NO"/>
        </w:rPr>
      </w:pPr>
      <w:r w:rsidRPr="007059BD">
        <w:rPr>
          <w:rFonts w:asciiTheme="minorHAnsi" w:hAnsiTheme="minorHAnsi"/>
          <w:bCs/>
          <w:sz w:val="20"/>
          <w:szCs w:val="20"/>
        </w:rPr>
        <w:tab/>
      </w:r>
      <w:r w:rsidRPr="007059BD">
        <w:rPr>
          <w:rFonts w:asciiTheme="minorHAnsi" w:hAnsiTheme="minorHAnsi"/>
          <w:bCs/>
          <w:sz w:val="20"/>
          <w:szCs w:val="20"/>
        </w:rPr>
        <w:tab/>
      </w:r>
      <w:r w:rsidRPr="007059BD">
        <w:rPr>
          <w:rFonts w:asciiTheme="minorHAnsi" w:hAnsiTheme="minorHAnsi"/>
          <w:bCs/>
          <w:sz w:val="20"/>
          <w:szCs w:val="20"/>
        </w:rPr>
        <w:tab/>
      </w:r>
      <w:r w:rsidRPr="007059BD">
        <w:rPr>
          <w:rFonts w:asciiTheme="minorHAnsi" w:hAnsiTheme="minorHAnsi"/>
          <w:bCs/>
          <w:sz w:val="20"/>
          <w:szCs w:val="20"/>
        </w:rPr>
        <w:tab/>
      </w:r>
      <w:r w:rsidRPr="007059BD">
        <w:rPr>
          <w:rFonts w:asciiTheme="minorHAnsi" w:hAnsiTheme="minorHAnsi"/>
          <w:bCs/>
          <w:sz w:val="20"/>
          <w:szCs w:val="20"/>
        </w:rPr>
        <w:tab/>
      </w:r>
      <w:r w:rsidRPr="007059BD">
        <w:rPr>
          <w:rFonts w:asciiTheme="minorHAnsi" w:hAnsiTheme="minorHAnsi"/>
          <w:bCs/>
          <w:sz w:val="20"/>
          <w:szCs w:val="20"/>
        </w:rPr>
        <w:tab/>
      </w:r>
      <w:r w:rsidRPr="007059BD">
        <w:rPr>
          <w:rFonts w:asciiTheme="minorHAnsi" w:hAnsiTheme="minorHAnsi"/>
          <w:bCs/>
          <w:sz w:val="20"/>
          <w:szCs w:val="20"/>
        </w:rPr>
        <w:tab/>
      </w:r>
      <w:r w:rsidRPr="007059BD">
        <w:rPr>
          <w:rFonts w:asciiTheme="minorHAnsi" w:hAnsiTheme="minorHAnsi"/>
          <w:bCs/>
          <w:sz w:val="20"/>
          <w:szCs w:val="20"/>
        </w:rPr>
        <w:tab/>
      </w:r>
      <w:r w:rsidRPr="007059BD">
        <w:rPr>
          <w:rFonts w:asciiTheme="minorHAnsi" w:hAnsiTheme="minorHAnsi"/>
          <w:bCs/>
          <w:sz w:val="20"/>
          <w:szCs w:val="20"/>
        </w:rPr>
        <w:tab/>
      </w:r>
      <w:r w:rsidRPr="007059BD">
        <w:rPr>
          <w:rFonts w:asciiTheme="minorHAnsi" w:hAnsiTheme="minorHAnsi"/>
          <w:bCs/>
          <w:sz w:val="20"/>
          <w:szCs w:val="20"/>
          <w:lang w:val="nb-NO"/>
        </w:rPr>
        <w:t>Foto: Erlend Haarberg</w:t>
      </w:r>
    </w:p>
    <w:p w:rsidR="00B430B2" w:rsidRPr="009A40DD" w:rsidRDefault="00B430B2" w:rsidP="00B430B2">
      <w:pPr>
        <w:rPr>
          <w:rFonts w:asciiTheme="minorHAnsi" w:hAnsiTheme="minorHAnsi"/>
          <w:bCs/>
          <w:sz w:val="40"/>
          <w:szCs w:val="40"/>
          <w:lang w:val="nb-NO"/>
        </w:rPr>
      </w:pPr>
    </w:p>
    <w:p w:rsidR="00B430B2" w:rsidRPr="009A40DD" w:rsidRDefault="00B430B2" w:rsidP="00B430B2">
      <w:pPr>
        <w:jc w:val="center"/>
        <w:rPr>
          <w:rFonts w:asciiTheme="minorHAnsi" w:hAnsiTheme="minorHAnsi"/>
          <w:b/>
          <w:sz w:val="40"/>
          <w:szCs w:val="40"/>
          <w:lang w:val="nb-NO"/>
        </w:rPr>
      </w:pPr>
      <w:r w:rsidRPr="009A40DD">
        <w:rPr>
          <w:rFonts w:asciiTheme="minorHAnsi" w:hAnsiTheme="minorHAnsi"/>
          <w:b/>
          <w:sz w:val="40"/>
          <w:szCs w:val="40"/>
          <w:lang w:val="nb-NO"/>
        </w:rPr>
        <w:t>for</w:t>
      </w:r>
    </w:p>
    <w:p w:rsidR="00B430B2" w:rsidRPr="009A40DD" w:rsidRDefault="00B430B2" w:rsidP="00B430B2">
      <w:pPr>
        <w:jc w:val="center"/>
        <w:rPr>
          <w:rFonts w:asciiTheme="minorHAnsi" w:hAnsiTheme="minorHAnsi"/>
          <w:b/>
          <w:sz w:val="40"/>
          <w:szCs w:val="40"/>
          <w:lang w:val="nb-NO"/>
        </w:rPr>
      </w:pPr>
      <w:r w:rsidRPr="009A40DD">
        <w:rPr>
          <w:rFonts w:asciiTheme="minorHAnsi" w:hAnsiTheme="minorHAnsi"/>
          <w:b/>
          <w:sz w:val="40"/>
          <w:szCs w:val="40"/>
          <w:lang w:val="nb-NO"/>
        </w:rPr>
        <w:t>Dønna kommune</w:t>
      </w:r>
    </w:p>
    <w:p w:rsidR="00FB43A0" w:rsidRPr="009A40DD" w:rsidRDefault="00FB43A0" w:rsidP="00B430B2">
      <w:pPr>
        <w:jc w:val="center"/>
        <w:rPr>
          <w:rFonts w:asciiTheme="minorHAnsi" w:hAnsiTheme="minorHAnsi"/>
          <w:b/>
          <w:sz w:val="40"/>
          <w:szCs w:val="40"/>
          <w:lang w:val="nb-NO"/>
        </w:rPr>
      </w:pPr>
    </w:p>
    <w:p w:rsidR="00FB43A0" w:rsidRDefault="0088210C" w:rsidP="00B430B2">
      <w:pPr>
        <w:jc w:val="center"/>
        <w:rPr>
          <w:rFonts w:asciiTheme="minorHAnsi" w:hAnsiTheme="minorHAnsi"/>
          <w:b/>
          <w:sz w:val="40"/>
          <w:szCs w:val="40"/>
          <w:lang w:val="nb-NO"/>
        </w:rPr>
      </w:pPr>
      <w:r w:rsidRPr="009A40DD">
        <w:rPr>
          <w:rFonts w:asciiTheme="minorHAnsi" w:hAnsiTheme="minorHAnsi"/>
          <w:b/>
          <w:sz w:val="40"/>
          <w:szCs w:val="40"/>
          <w:lang w:val="nb-NO"/>
        </w:rPr>
        <w:t>2020/21 – 2023</w:t>
      </w:r>
      <w:r w:rsidR="00FB43A0" w:rsidRPr="009A40DD">
        <w:rPr>
          <w:rFonts w:asciiTheme="minorHAnsi" w:hAnsiTheme="minorHAnsi"/>
          <w:b/>
          <w:sz w:val="40"/>
          <w:szCs w:val="40"/>
          <w:lang w:val="nb-NO"/>
        </w:rPr>
        <w:t>/2</w:t>
      </w:r>
      <w:r w:rsidRPr="009A40DD">
        <w:rPr>
          <w:rFonts w:asciiTheme="minorHAnsi" w:hAnsiTheme="minorHAnsi"/>
          <w:b/>
          <w:sz w:val="40"/>
          <w:szCs w:val="40"/>
          <w:lang w:val="nb-NO"/>
        </w:rPr>
        <w:t>4</w:t>
      </w:r>
    </w:p>
    <w:p w:rsidR="009A40DD" w:rsidRDefault="009A40DD" w:rsidP="00B430B2">
      <w:pPr>
        <w:jc w:val="center"/>
        <w:rPr>
          <w:rFonts w:asciiTheme="minorHAnsi" w:hAnsiTheme="minorHAnsi"/>
          <w:b/>
          <w:sz w:val="40"/>
          <w:szCs w:val="40"/>
          <w:lang w:val="nb-NO"/>
        </w:rPr>
      </w:pPr>
    </w:p>
    <w:p w:rsidR="009A40DD" w:rsidRPr="009A40DD" w:rsidRDefault="009A40DD" w:rsidP="00B430B2">
      <w:pPr>
        <w:jc w:val="center"/>
        <w:rPr>
          <w:rFonts w:asciiTheme="minorHAnsi" w:hAnsiTheme="minorHAnsi"/>
          <w:sz w:val="40"/>
          <w:szCs w:val="40"/>
          <w:lang w:val="nb-NO"/>
        </w:rPr>
      </w:pPr>
    </w:p>
    <w:p w:rsidR="00B430B2" w:rsidRDefault="00B430B2" w:rsidP="007059BD">
      <w:pPr>
        <w:pStyle w:val="Standard"/>
      </w:pPr>
    </w:p>
    <w:sdt>
      <w:sdtPr>
        <w:rPr>
          <w:rFonts w:ascii="Liberation Serif" w:eastAsia="DejaVu Sans" w:hAnsi="Liberation Serif" w:cs="Lohit Devanagari"/>
          <w:b w:val="0"/>
          <w:bCs w:val="0"/>
          <w:color w:val="auto"/>
          <w:kern w:val="3"/>
          <w:sz w:val="24"/>
          <w:szCs w:val="24"/>
          <w:lang w:val="en-US" w:eastAsia="zh-CN" w:bidi="hi-IN"/>
        </w:rPr>
        <w:id w:val="-2108340591"/>
        <w:docPartObj>
          <w:docPartGallery w:val="Table of Contents"/>
          <w:docPartUnique/>
        </w:docPartObj>
      </w:sdtPr>
      <w:sdtEndPr/>
      <w:sdtContent>
        <w:p w:rsidR="007059BD" w:rsidRDefault="007059BD">
          <w:pPr>
            <w:pStyle w:val="Overskriftforinnholdsfortegnelse"/>
          </w:pPr>
          <w:r>
            <w:t>Innhold</w:t>
          </w:r>
        </w:p>
        <w:p w:rsidR="00FD72FA" w:rsidRDefault="007059BD">
          <w:pPr>
            <w:pStyle w:val="INNH1"/>
            <w:tabs>
              <w:tab w:val="left" w:pos="440"/>
              <w:tab w:val="right" w:leader="dot" w:pos="9062"/>
            </w:tabs>
            <w:rPr>
              <w:rFonts w:asciiTheme="minorHAnsi" w:eastAsiaTheme="minorEastAsia" w:hAnsiTheme="minorHAnsi" w:cstheme="minorBidi"/>
              <w:noProof/>
              <w:kern w:val="0"/>
              <w:sz w:val="22"/>
              <w:szCs w:val="22"/>
              <w:lang w:val="nb-NO" w:eastAsia="nb-NO" w:bidi="ar-SA"/>
            </w:rPr>
          </w:pPr>
          <w:r>
            <w:fldChar w:fldCharType="begin"/>
          </w:r>
          <w:r>
            <w:instrText xml:space="preserve"> TOC \o "1-3" \h \z \u </w:instrText>
          </w:r>
          <w:r>
            <w:fldChar w:fldCharType="separate"/>
          </w:r>
          <w:hyperlink w:anchor="_Toc55393646" w:history="1">
            <w:r w:rsidR="00FD72FA" w:rsidRPr="00003903">
              <w:rPr>
                <w:rStyle w:val="Hyperkobling"/>
                <w:noProof/>
              </w:rPr>
              <w:t>1</w:t>
            </w:r>
            <w:r w:rsidR="00FD72FA">
              <w:rPr>
                <w:rFonts w:asciiTheme="minorHAnsi" w:eastAsiaTheme="minorEastAsia" w:hAnsiTheme="minorHAnsi" w:cstheme="minorBidi"/>
                <w:noProof/>
                <w:kern w:val="0"/>
                <w:sz w:val="22"/>
                <w:szCs w:val="22"/>
                <w:lang w:val="nb-NO" w:eastAsia="nb-NO" w:bidi="ar-SA"/>
              </w:rPr>
              <w:tab/>
            </w:r>
            <w:r w:rsidR="00FD72FA" w:rsidRPr="00003903">
              <w:rPr>
                <w:rStyle w:val="Hyperkobling"/>
                <w:noProof/>
              </w:rPr>
              <w:t>Hva er den kulturelle skolesekken?</w:t>
            </w:r>
            <w:r w:rsidR="00FD72FA">
              <w:rPr>
                <w:noProof/>
                <w:webHidden/>
              </w:rPr>
              <w:tab/>
            </w:r>
            <w:r w:rsidR="00FD72FA">
              <w:rPr>
                <w:noProof/>
                <w:webHidden/>
              </w:rPr>
              <w:fldChar w:fldCharType="begin"/>
            </w:r>
            <w:r w:rsidR="00FD72FA">
              <w:rPr>
                <w:noProof/>
                <w:webHidden/>
              </w:rPr>
              <w:instrText xml:space="preserve"> PAGEREF _Toc55393646 \h </w:instrText>
            </w:r>
            <w:r w:rsidR="00FD72FA">
              <w:rPr>
                <w:noProof/>
                <w:webHidden/>
              </w:rPr>
            </w:r>
            <w:r w:rsidR="00FD72FA">
              <w:rPr>
                <w:noProof/>
                <w:webHidden/>
              </w:rPr>
              <w:fldChar w:fldCharType="separate"/>
            </w:r>
            <w:r w:rsidR="00FD72FA">
              <w:rPr>
                <w:noProof/>
                <w:webHidden/>
              </w:rPr>
              <w:t>3</w:t>
            </w:r>
            <w:r w:rsidR="00FD72FA">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47" w:history="1">
            <w:r w:rsidRPr="00003903">
              <w:rPr>
                <w:rStyle w:val="Hyperkobling"/>
                <w:noProof/>
              </w:rPr>
              <w:t>1.1</w:t>
            </w:r>
            <w:r>
              <w:rPr>
                <w:rFonts w:asciiTheme="minorHAnsi" w:eastAsiaTheme="minorEastAsia" w:hAnsiTheme="minorHAnsi" w:cstheme="minorBidi"/>
                <w:noProof/>
                <w:kern w:val="0"/>
                <w:sz w:val="22"/>
                <w:szCs w:val="22"/>
                <w:lang w:val="nb-NO" w:eastAsia="nb-NO" w:bidi="ar-SA"/>
              </w:rPr>
              <w:tab/>
            </w:r>
            <w:r w:rsidRPr="00003903">
              <w:rPr>
                <w:rStyle w:val="Hyperkobling"/>
                <w:noProof/>
              </w:rPr>
              <w:t>Organisering</w:t>
            </w:r>
            <w:r>
              <w:rPr>
                <w:noProof/>
                <w:webHidden/>
              </w:rPr>
              <w:tab/>
            </w:r>
            <w:r>
              <w:rPr>
                <w:noProof/>
                <w:webHidden/>
              </w:rPr>
              <w:fldChar w:fldCharType="begin"/>
            </w:r>
            <w:r>
              <w:rPr>
                <w:noProof/>
                <w:webHidden/>
              </w:rPr>
              <w:instrText xml:space="preserve"> PAGEREF _Toc55393647 \h </w:instrText>
            </w:r>
            <w:r>
              <w:rPr>
                <w:noProof/>
                <w:webHidden/>
              </w:rPr>
            </w:r>
            <w:r>
              <w:rPr>
                <w:noProof/>
                <w:webHidden/>
              </w:rPr>
              <w:fldChar w:fldCharType="separate"/>
            </w:r>
            <w:r>
              <w:rPr>
                <w:noProof/>
                <w:webHidden/>
              </w:rPr>
              <w:t>3</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48" w:history="1">
            <w:r w:rsidRPr="00003903">
              <w:rPr>
                <w:rStyle w:val="Hyperkobling"/>
                <w:noProof/>
              </w:rPr>
              <w:t>1.2</w:t>
            </w:r>
            <w:r>
              <w:rPr>
                <w:rFonts w:asciiTheme="minorHAnsi" w:eastAsiaTheme="minorEastAsia" w:hAnsiTheme="minorHAnsi" w:cstheme="minorBidi"/>
                <w:noProof/>
                <w:kern w:val="0"/>
                <w:sz w:val="22"/>
                <w:szCs w:val="22"/>
                <w:lang w:val="nb-NO" w:eastAsia="nb-NO" w:bidi="ar-SA"/>
              </w:rPr>
              <w:tab/>
            </w:r>
            <w:r w:rsidRPr="00003903">
              <w:rPr>
                <w:rStyle w:val="Hyperkobling"/>
                <w:noProof/>
              </w:rPr>
              <w:t>Kulturtanken</w:t>
            </w:r>
            <w:r>
              <w:rPr>
                <w:noProof/>
                <w:webHidden/>
              </w:rPr>
              <w:tab/>
            </w:r>
            <w:r>
              <w:rPr>
                <w:noProof/>
                <w:webHidden/>
              </w:rPr>
              <w:fldChar w:fldCharType="begin"/>
            </w:r>
            <w:r>
              <w:rPr>
                <w:noProof/>
                <w:webHidden/>
              </w:rPr>
              <w:instrText xml:space="preserve"> PAGEREF _Toc55393648 \h </w:instrText>
            </w:r>
            <w:r>
              <w:rPr>
                <w:noProof/>
                <w:webHidden/>
              </w:rPr>
            </w:r>
            <w:r>
              <w:rPr>
                <w:noProof/>
                <w:webHidden/>
              </w:rPr>
              <w:fldChar w:fldCharType="separate"/>
            </w:r>
            <w:r>
              <w:rPr>
                <w:noProof/>
                <w:webHidden/>
              </w:rPr>
              <w:t>3</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49" w:history="1">
            <w:r w:rsidRPr="00003903">
              <w:rPr>
                <w:rStyle w:val="Hyperkobling"/>
                <w:noProof/>
              </w:rPr>
              <w:t>1.3</w:t>
            </w:r>
            <w:r>
              <w:rPr>
                <w:rFonts w:asciiTheme="minorHAnsi" w:eastAsiaTheme="minorEastAsia" w:hAnsiTheme="minorHAnsi" w:cstheme="minorBidi"/>
                <w:noProof/>
                <w:kern w:val="0"/>
                <w:sz w:val="22"/>
                <w:szCs w:val="22"/>
                <w:lang w:val="nb-NO" w:eastAsia="nb-NO" w:bidi="ar-SA"/>
              </w:rPr>
              <w:tab/>
            </w:r>
            <w:r w:rsidRPr="00003903">
              <w:rPr>
                <w:rStyle w:val="Hyperkobling"/>
                <w:noProof/>
              </w:rPr>
              <w:t>Midler</w:t>
            </w:r>
            <w:r>
              <w:rPr>
                <w:noProof/>
                <w:webHidden/>
              </w:rPr>
              <w:tab/>
            </w:r>
            <w:r>
              <w:rPr>
                <w:noProof/>
                <w:webHidden/>
              </w:rPr>
              <w:fldChar w:fldCharType="begin"/>
            </w:r>
            <w:r>
              <w:rPr>
                <w:noProof/>
                <w:webHidden/>
              </w:rPr>
              <w:instrText xml:space="preserve"> PAGEREF _Toc55393649 \h </w:instrText>
            </w:r>
            <w:r>
              <w:rPr>
                <w:noProof/>
                <w:webHidden/>
              </w:rPr>
            </w:r>
            <w:r>
              <w:rPr>
                <w:noProof/>
                <w:webHidden/>
              </w:rPr>
              <w:fldChar w:fldCharType="separate"/>
            </w:r>
            <w:r>
              <w:rPr>
                <w:noProof/>
                <w:webHidden/>
              </w:rPr>
              <w:t>4</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50" w:history="1">
            <w:r w:rsidRPr="00003903">
              <w:rPr>
                <w:rStyle w:val="Hyperkobling"/>
                <w:noProof/>
              </w:rPr>
              <w:t>1.4</w:t>
            </w:r>
            <w:r>
              <w:rPr>
                <w:rFonts w:asciiTheme="minorHAnsi" w:eastAsiaTheme="minorEastAsia" w:hAnsiTheme="minorHAnsi" w:cstheme="minorBidi"/>
                <w:noProof/>
                <w:kern w:val="0"/>
                <w:sz w:val="22"/>
                <w:szCs w:val="22"/>
                <w:lang w:val="nb-NO" w:eastAsia="nb-NO" w:bidi="ar-SA"/>
              </w:rPr>
              <w:tab/>
            </w:r>
            <w:r w:rsidRPr="00003903">
              <w:rPr>
                <w:rStyle w:val="Hyperkobling"/>
                <w:noProof/>
              </w:rPr>
              <w:t>Nasjonale målsetninger</w:t>
            </w:r>
            <w:r>
              <w:rPr>
                <w:noProof/>
                <w:webHidden/>
              </w:rPr>
              <w:tab/>
            </w:r>
            <w:r>
              <w:rPr>
                <w:noProof/>
                <w:webHidden/>
              </w:rPr>
              <w:fldChar w:fldCharType="begin"/>
            </w:r>
            <w:r>
              <w:rPr>
                <w:noProof/>
                <w:webHidden/>
              </w:rPr>
              <w:instrText xml:space="preserve"> PAGEREF _Toc55393650 \h </w:instrText>
            </w:r>
            <w:r>
              <w:rPr>
                <w:noProof/>
                <w:webHidden/>
              </w:rPr>
            </w:r>
            <w:r>
              <w:rPr>
                <w:noProof/>
                <w:webHidden/>
              </w:rPr>
              <w:fldChar w:fldCharType="separate"/>
            </w:r>
            <w:r>
              <w:rPr>
                <w:noProof/>
                <w:webHidden/>
              </w:rPr>
              <w:t>4</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51" w:history="1">
            <w:r w:rsidRPr="00003903">
              <w:rPr>
                <w:rStyle w:val="Hyperkobling"/>
                <w:rFonts w:eastAsia="Times New Roman"/>
                <w:noProof/>
                <w:lang w:val="nb-NO" w:eastAsia="nb-NO"/>
              </w:rPr>
              <w:t>1.5</w:t>
            </w:r>
            <w:r>
              <w:rPr>
                <w:rFonts w:asciiTheme="minorHAnsi" w:eastAsiaTheme="minorEastAsia" w:hAnsiTheme="minorHAnsi" w:cstheme="minorBidi"/>
                <w:noProof/>
                <w:kern w:val="0"/>
                <w:sz w:val="22"/>
                <w:szCs w:val="22"/>
                <w:lang w:val="nb-NO" w:eastAsia="nb-NO" w:bidi="ar-SA"/>
              </w:rPr>
              <w:tab/>
            </w:r>
            <w:r w:rsidRPr="00003903">
              <w:rPr>
                <w:rStyle w:val="Hyperkobling"/>
                <w:rFonts w:eastAsia="Times New Roman"/>
                <w:noProof/>
                <w:lang w:val="nb-NO" w:eastAsia="nb-NO"/>
              </w:rPr>
              <w:t>Prinsipp for den kulturelle skolesekken</w:t>
            </w:r>
            <w:r>
              <w:rPr>
                <w:noProof/>
                <w:webHidden/>
              </w:rPr>
              <w:tab/>
            </w:r>
            <w:r>
              <w:rPr>
                <w:noProof/>
                <w:webHidden/>
              </w:rPr>
              <w:fldChar w:fldCharType="begin"/>
            </w:r>
            <w:r>
              <w:rPr>
                <w:noProof/>
                <w:webHidden/>
              </w:rPr>
              <w:instrText xml:space="preserve"> PAGEREF _Toc55393651 \h </w:instrText>
            </w:r>
            <w:r>
              <w:rPr>
                <w:noProof/>
                <w:webHidden/>
              </w:rPr>
            </w:r>
            <w:r>
              <w:rPr>
                <w:noProof/>
                <w:webHidden/>
              </w:rPr>
              <w:fldChar w:fldCharType="separate"/>
            </w:r>
            <w:r>
              <w:rPr>
                <w:noProof/>
                <w:webHidden/>
              </w:rPr>
              <w:t>4</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52" w:history="1">
            <w:r w:rsidRPr="00003903">
              <w:rPr>
                <w:rStyle w:val="Hyperkobling"/>
                <w:noProof/>
              </w:rPr>
              <w:t>1.6</w:t>
            </w:r>
            <w:r>
              <w:rPr>
                <w:rFonts w:asciiTheme="minorHAnsi" w:eastAsiaTheme="minorEastAsia" w:hAnsiTheme="minorHAnsi" w:cstheme="minorBidi"/>
                <w:noProof/>
                <w:kern w:val="0"/>
                <w:sz w:val="22"/>
                <w:szCs w:val="22"/>
                <w:lang w:val="nb-NO" w:eastAsia="nb-NO" w:bidi="ar-SA"/>
              </w:rPr>
              <w:tab/>
            </w:r>
            <w:r w:rsidRPr="00003903">
              <w:rPr>
                <w:rStyle w:val="Hyperkobling"/>
                <w:noProof/>
              </w:rPr>
              <w:t>Profesjonalitet og kvalitet</w:t>
            </w:r>
            <w:r>
              <w:rPr>
                <w:noProof/>
                <w:webHidden/>
              </w:rPr>
              <w:tab/>
            </w:r>
            <w:r>
              <w:rPr>
                <w:noProof/>
                <w:webHidden/>
              </w:rPr>
              <w:fldChar w:fldCharType="begin"/>
            </w:r>
            <w:r>
              <w:rPr>
                <w:noProof/>
                <w:webHidden/>
              </w:rPr>
              <w:instrText xml:space="preserve"> PAGEREF _Toc55393652 \h </w:instrText>
            </w:r>
            <w:r>
              <w:rPr>
                <w:noProof/>
                <w:webHidden/>
              </w:rPr>
            </w:r>
            <w:r>
              <w:rPr>
                <w:noProof/>
                <w:webHidden/>
              </w:rPr>
              <w:fldChar w:fldCharType="separate"/>
            </w:r>
            <w:r>
              <w:rPr>
                <w:noProof/>
                <w:webHidden/>
              </w:rPr>
              <w:t>5</w:t>
            </w:r>
            <w:r>
              <w:rPr>
                <w:noProof/>
                <w:webHidden/>
              </w:rPr>
              <w:fldChar w:fldCharType="end"/>
            </w:r>
          </w:hyperlink>
        </w:p>
        <w:p w:rsidR="00FD72FA" w:rsidRDefault="00FD72FA">
          <w:pPr>
            <w:pStyle w:val="INNH1"/>
            <w:tabs>
              <w:tab w:val="left" w:pos="440"/>
              <w:tab w:val="right" w:leader="dot" w:pos="9062"/>
            </w:tabs>
            <w:rPr>
              <w:rFonts w:asciiTheme="minorHAnsi" w:eastAsiaTheme="minorEastAsia" w:hAnsiTheme="minorHAnsi" w:cstheme="minorBidi"/>
              <w:noProof/>
              <w:kern w:val="0"/>
              <w:sz w:val="22"/>
              <w:szCs w:val="22"/>
              <w:lang w:val="nb-NO" w:eastAsia="nb-NO" w:bidi="ar-SA"/>
            </w:rPr>
          </w:pPr>
          <w:hyperlink w:anchor="_Toc55393653" w:history="1">
            <w:r w:rsidRPr="00003903">
              <w:rPr>
                <w:rStyle w:val="Hyperkobling"/>
                <w:rFonts w:eastAsia="Times New Roman"/>
                <w:noProof/>
                <w:lang w:val="nb-NO" w:eastAsia="nb-NO"/>
              </w:rPr>
              <w:t>2</w:t>
            </w:r>
            <w:r>
              <w:rPr>
                <w:rFonts w:asciiTheme="minorHAnsi" w:eastAsiaTheme="minorEastAsia" w:hAnsiTheme="minorHAnsi" w:cstheme="minorBidi"/>
                <w:noProof/>
                <w:kern w:val="0"/>
                <w:sz w:val="22"/>
                <w:szCs w:val="22"/>
                <w:lang w:val="nb-NO" w:eastAsia="nb-NO" w:bidi="ar-SA"/>
              </w:rPr>
              <w:tab/>
            </w:r>
            <w:r w:rsidRPr="00003903">
              <w:rPr>
                <w:rStyle w:val="Hyperkobling"/>
                <w:rFonts w:eastAsia="Times New Roman"/>
                <w:noProof/>
                <w:lang w:val="nb-NO" w:eastAsia="nb-NO"/>
              </w:rPr>
              <w:t>Den kulturelle skolesekken i Nordland</w:t>
            </w:r>
            <w:r>
              <w:rPr>
                <w:noProof/>
                <w:webHidden/>
              </w:rPr>
              <w:tab/>
            </w:r>
            <w:r>
              <w:rPr>
                <w:noProof/>
                <w:webHidden/>
              </w:rPr>
              <w:fldChar w:fldCharType="begin"/>
            </w:r>
            <w:r>
              <w:rPr>
                <w:noProof/>
                <w:webHidden/>
              </w:rPr>
              <w:instrText xml:space="preserve"> PAGEREF _Toc55393653 \h </w:instrText>
            </w:r>
            <w:r>
              <w:rPr>
                <w:noProof/>
                <w:webHidden/>
              </w:rPr>
            </w:r>
            <w:r>
              <w:rPr>
                <w:noProof/>
                <w:webHidden/>
              </w:rPr>
              <w:fldChar w:fldCharType="separate"/>
            </w:r>
            <w:r>
              <w:rPr>
                <w:noProof/>
                <w:webHidden/>
              </w:rPr>
              <w:t>5</w:t>
            </w:r>
            <w:r>
              <w:rPr>
                <w:noProof/>
                <w:webHidden/>
              </w:rPr>
              <w:fldChar w:fldCharType="end"/>
            </w:r>
          </w:hyperlink>
        </w:p>
        <w:p w:rsidR="00FD72FA" w:rsidRDefault="00FD72FA">
          <w:pPr>
            <w:pStyle w:val="INNH1"/>
            <w:tabs>
              <w:tab w:val="left" w:pos="440"/>
              <w:tab w:val="right" w:leader="dot" w:pos="9062"/>
            </w:tabs>
            <w:rPr>
              <w:rFonts w:asciiTheme="minorHAnsi" w:eastAsiaTheme="minorEastAsia" w:hAnsiTheme="minorHAnsi" w:cstheme="minorBidi"/>
              <w:noProof/>
              <w:kern w:val="0"/>
              <w:sz w:val="22"/>
              <w:szCs w:val="22"/>
              <w:lang w:val="nb-NO" w:eastAsia="nb-NO" w:bidi="ar-SA"/>
            </w:rPr>
          </w:pPr>
          <w:hyperlink w:anchor="_Toc55393654" w:history="1">
            <w:r w:rsidRPr="00003903">
              <w:rPr>
                <w:rStyle w:val="Hyperkobling"/>
                <w:noProof/>
              </w:rPr>
              <w:t>3</w:t>
            </w:r>
            <w:r>
              <w:rPr>
                <w:rFonts w:asciiTheme="minorHAnsi" w:eastAsiaTheme="minorEastAsia" w:hAnsiTheme="minorHAnsi" w:cstheme="minorBidi"/>
                <w:noProof/>
                <w:kern w:val="0"/>
                <w:sz w:val="22"/>
                <w:szCs w:val="22"/>
                <w:lang w:val="nb-NO" w:eastAsia="nb-NO" w:bidi="ar-SA"/>
              </w:rPr>
              <w:tab/>
            </w:r>
            <w:r w:rsidRPr="00003903">
              <w:rPr>
                <w:rStyle w:val="Hyperkobling"/>
                <w:noProof/>
              </w:rPr>
              <w:t>Den kulturelle skolesekken i Dønna</w:t>
            </w:r>
            <w:r>
              <w:rPr>
                <w:noProof/>
                <w:webHidden/>
              </w:rPr>
              <w:tab/>
            </w:r>
            <w:r>
              <w:rPr>
                <w:noProof/>
                <w:webHidden/>
              </w:rPr>
              <w:fldChar w:fldCharType="begin"/>
            </w:r>
            <w:r>
              <w:rPr>
                <w:noProof/>
                <w:webHidden/>
              </w:rPr>
              <w:instrText xml:space="preserve"> PAGEREF _Toc55393654 \h </w:instrText>
            </w:r>
            <w:r>
              <w:rPr>
                <w:noProof/>
                <w:webHidden/>
              </w:rPr>
            </w:r>
            <w:r>
              <w:rPr>
                <w:noProof/>
                <w:webHidden/>
              </w:rPr>
              <w:fldChar w:fldCharType="separate"/>
            </w:r>
            <w:r>
              <w:rPr>
                <w:noProof/>
                <w:webHidden/>
              </w:rPr>
              <w:t>5</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55" w:history="1">
            <w:r w:rsidRPr="00003903">
              <w:rPr>
                <w:rStyle w:val="Hyperkobling"/>
                <w:noProof/>
              </w:rPr>
              <w:t>3.1</w:t>
            </w:r>
            <w:r>
              <w:rPr>
                <w:rFonts w:asciiTheme="minorHAnsi" w:eastAsiaTheme="minorEastAsia" w:hAnsiTheme="minorHAnsi" w:cstheme="minorBidi"/>
                <w:noProof/>
                <w:kern w:val="0"/>
                <w:sz w:val="22"/>
                <w:szCs w:val="22"/>
                <w:lang w:val="nb-NO" w:eastAsia="nb-NO" w:bidi="ar-SA"/>
              </w:rPr>
              <w:tab/>
            </w:r>
            <w:r w:rsidRPr="00003903">
              <w:rPr>
                <w:rStyle w:val="Hyperkobling"/>
                <w:noProof/>
              </w:rPr>
              <w:t>Mål for den kulturelle skolesekken i Dønna</w:t>
            </w:r>
            <w:r>
              <w:rPr>
                <w:noProof/>
                <w:webHidden/>
              </w:rPr>
              <w:tab/>
            </w:r>
            <w:r>
              <w:rPr>
                <w:noProof/>
                <w:webHidden/>
              </w:rPr>
              <w:fldChar w:fldCharType="begin"/>
            </w:r>
            <w:r>
              <w:rPr>
                <w:noProof/>
                <w:webHidden/>
              </w:rPr>
              <w:instrText xml:space="preserve"> PAGEREF _Toc55393655 \h </w:instrText>
            </w:r>
            <w:r>
              <w:rPr>
                <w:noProof/>
                <w:webHidden/>
              </w:rPr>
            </w:r>
            <w:r>
              <w:rPr>
                <w:noProof/>
                <w:webHidden/>
              </w:rPr>
              <w:fldChar w:fldCharType="separate"/>
            </w:r>
            <w:r>
              <w:rPr>
                <w:noProof/>
                <w:webHidden/>
              </w:rPr>
              <w:t>6</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56" w:history="1">
            <w:r w:rsidRPr="00003903">
              <w:rPr>
                <w:rStyle w:val="Hyperkobling"/>
                <w:noProof/>
              </w:rPr>
              <w:t>3.2</w:t>
            </w:r>
            <w:r>
              <w:rPr>
                <w:rFonts w:asciiTheme="minorHAnsi" w:eastAsiaTheme="minorEastAsia" w:hAnsiTheme="minorHAnsi" w:cstheme="minorBidi"/>
                <w:noProof/>
                <w:kern w:val="0"/>
                <w:sz w:val="22"/>
                <w:szCs w:val="22"/>
                <w:lang w:val="nb-NO" w:eastAsia="nb-NO" w:bidi="ar-SA"/>
              </w:rPr>
              <w:tab/>
            </w:r>
            <w:r w:rsidRPr="00003903">
              <w:rPr>
                <w:rStyle w:val="Hyperkobling"/>
                <w:noProof/>
              </w:rPr>
              <w:t>Samarbeid</w:t>
            </w:r>
            <w:r>
              <w:rPr>
                <w:noProof/>
                <w:webHidden/>
              </w:rPr>
              <w:tab/>
            </w:r>
            <w:r>
              <w:rPr>
                <w:noProof/>
                <w:webHidden/>
              </w:rPr>
              <w:fldChar w:fldCharType="begin"/>
            </w:r>
            <w:r>
              <w:rPr>
                <w:noProof/>
                <w:webHidden/>
              </w:rPr>
              <w:instrText xml:space="preserve"> PAGEREF _Toc55393656 \h </w:instrText>
            </w:r>
            <w:r>
              <w:rPr>
                <w:noProof/>
                <w:webHidden/>
              </w:rPr>
            </w:r>
            <w:r>
              <w:rPr>
                <w:noProof/>
                <w:webHidden/>
              </w:rPr>
              <w:fldChar w:fldCharType="separate"/>
            </w:r>
            <w:r>
              <w:rPr>
                <w:noProof/>
                <w:webHidden/>
              </w:rPr>
              <w:t>6</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57" w:history="1">
            <w:r w:rsidRPr="00003903">
              <w:rPr>
                <w:rStyle w:val="Hyperkobling"/>
                <w:noProof/>
              </w:rPr>
              <w:t>3.3</w:t>
            </w:r>
            <w:r>
              <w:rPr>
                <w:rFonts w:asciiTheme="minorHAnsi" w:eastAsiaTheme="minorEastAsia" w:hAnsiTheme="minorHAnsi" w:cstheme="minorBidi"/>
                <w:noProof/>
                <w:kern w:val="0"/>
                <w:sz w:val="22"/>
                <w:szCs w:val="22"/>
                <w:lang w:val="nb-NO" w:eastAsia="nb-NO" w:bidi="ar-SA"/>
              </w:rPr>
              <w:tab/>
            </w:r>
            <w:r w:rsidRPr="00003903">
              <w:rPr>
                <w:rStyle w:val="Hyperkobling"/>
                <w:noProof/>
              </w:rPr>
              <w:t>Plan for perioden</w:t>
            </w:r>
            <w:r>
              <w:rPr>
                <w:noProof/>
                <w:webHidden/>
              </w:rPr>
              <w:tab/>
            </w:r>
            <w:r>
              <w:rPr>
                <w:noProof/>
                <w:webHidden/>
              </w:rPr>
              <w:fldChar w:fldCharType="begin"/>
            </w:r>
            <w:r>
              <w:rPr>
                <w:noProof/>
                <w:webHidden/>
              </w:rPr>
              <w:instrText xml:space="preserve"> PAGEREF _Toc55393657 \h </w:instrText>
            </w:r>
            <w:r>
              <w:rPr>
                <w:noProof/>
                <w:webHidden/>
              </w:rPr>
            </w:r>
            <w:r>
              <w:rPr>
                <w:noProof/>
                <w:webHidden/>
              </w:rPr>
              <w:fldChar w:fldCharType="separate"/>
            </w:r>
            <w:r>
              <w:rPr>
                <w:noProof/>
                <w:webHidden/>
              </w:rPr>
              <w:t>6</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58" w:history="1">
            <w:r w:rsidRPr="00003903">
              <w:rPr>
                <w:rStyle w:val="Hyperkobling"/>
                <w:noProof/>
              </w:rPr>
              <w:t>3.4</w:t>
            </w:r>
            <w:r>
              <w:rPr>
                <w:rFonts w:asciiTheme="minorHAnsi" w:eastAsiaTheme="minorEastAsia" w:hAnsiTheme="minorHAnsi" w:cstheme="minorBidi"/>
                <w:noProof/>
                <w:kern w:val="0"/>
                <w:sz w:val="22"/>
                <w:szCs w:val="22"/>
                <w:lang w:val="nb-NO" w:eastAsia="nb-NO" w:bidi="ar-SA"/>
              </w:rPr>
              <w:tab/>
            </w:r>
            <w:r w:rsidRPr="00003903">
              <w:rPr>
                <w:rStyle w:val="Hyperkobling"/>
                <w:noProof/>
              </w:rPr>
              <w:t>Krav til søknaden</w:t>
            </w:r>
            <w:r>
              <w:rPr>
                <w:noProof/>
                <w:webHidden/>
              </w:rPr>
              <w:tab/>
            </w:r>
            <w:r>
              <w:rPr>
                <w:noProof/>
                <w:webHidden/>
              </w:rPr>
              <w:fldChar w:fldCharType="begin"/>
            </w:r>
            <w:r>
              <w:rPr>
                <w:noProof/>
                <w:webHidden/>
              </w:rPr>
              <w:instrText xml:space="preserve"> PAGEREF _Toc55393658 \h </w:instrText>
            </w:r>
            <w:r>
              <w:rPr>
                <w:noProof/>
                <w:webHidden/>
              </w:rPr>
            </w:r>
            <w:r>
              <w:rPr>
                <w:noProof/>
                <w:webHidden/>
              </w:rPr>
              <w:fldChar w:fldCharType="separate"/>
            </w:r>
            <w:r>
              <w:rPr>
                <w:noProof/>
                <w:webHidden/>
              </w:rPr>
              <w:t>7</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59" w:history="1">
            <w:r w:rsidRPr="00003903">
              <w:rPr>
                <w:rStyle w:val="Hyperkobling"/>
                <w:noProof/>
              </w:rPr>
              <w:t>3.5</w:t>
            </w:r>
            <w:r>
              <w:rPr>
                <w:rFonts w:asciiTheme="minorHAnsi" w:eastAsiaTheme="minorEastAsia" w:hAnsiTheme="minorHAnsi" w:cstheme="minorBidi"/>
                <w:noProof/>
                <w:kern w:val="0"/>
                <w:sz w:val="22"/>
                <w:szCs w:val="22"/>
                <w:lang w:val="nb-NO" w:eastAsia="nb-NO" w:bidi="ar-SA"/>
              </w:rPr>
              <w:tab/>
            </w:r>
            <w:r w:rsidRPr="00003903">
              <w:rPr>
                <w:rStyle w:val="Hyperkobling"/>
                <w:noProof/>
              </w:rPr>
              <w:t>Søknadsfrist – Oppgjør – Prosjektrapport</w:t>
            </w:r>
            <w:r>
              <w:rPr>
                <w:noProof/>
                <w:webHidden/>
              </w:rPr>
              <w:tab/>
            </w:r>
            <w:r>
              <w:rPr>
                <w:noProof/>
                <w:webHidden/>
              </w:rPr>
              <w:fldChar w:fldCharType="begin"/>
            </w:r>
            <w:r>
              <w:rPr>
                <w:noProof/>
                <w:webHidden/>
              </w:rPr>
              <w:instrText xml:space="preserve"> PAGEREF _Toc55393659 \h </w:instrText>
            </w:r>
            <w:r>
              <w:rPr>
                <w:noProof/>
                <w:webHidden/>
              </w:rPr>
            </w:r>
            <w:r>
              <w:rPr>
                <w:noProof/>
                <w:webHidden/>
              </w:rPr>
              <w:fldChar w:fldCharType="separate"/>
            </w:r>
            <w:r>
              <w:rPr>
                <w:noProof/>
                <w:webHidden/>
              </w:rPr>
              <w:t>7</w:t>
            </w:r>
            <w:r>
              <w:rPr>
                <w:noProof/>
                <w:webHidden/>
              </w:rPr>
              <w:fldChar w:fldCharType="end"/>
            </w:r>
          </w:hyperlink>
        </w:p>
        <w:p w:rsidR="00FD72FA" w:rsidRDefault="00FD72FA">
          <w:pPr>
            <w:pStyle w:val="INNH2"/>
            <w:tabs>
              <w:tab w:val="left" w:pos="880"/>
              <w:tab w:val="right" w:leader="dot" w:pos="9062"/>
            </w:tabs>
            <w:rPr>
              <w:rFonts w:asciiTheme="minorHAnsi" w:eastAsiaTheme="minorEastAsia" w:hAnsiTheme="minorHAnsi" w:cstheme="minorBidi"/>
              <w:noProof/>
              <w:kern w:val="0"/>
              <w:sz w:val="22"/>
              <w:szCs w:val="22"/>
              <w:lang w:val="nb-NO" w:eastAsia="nb-NO" w:bidi="ar-SA"/>
            </w:rPr>
          </w:pPr>
          <w:hyperlink w:anchor="_Toc55393660" w:history="1">
            <w:r w:rsidRPr="00003903">
              <w:rPr>
                <w:rStyle w:val="Hyperkobling"/>
                <w:noProof/>
              </w:rPr>
              <w:t>3.6</w:t>
            </w:r>
            <w:r>
              <w:rPr>
                <w:rFonts w:asciiTheme="minorHAnsi" w:eastAsiaTheme="minorEastAsia" w:hAnsiTheme="minorHAnsi" w:cstheme="minorBidi"/>
                <w:noProof/>
                <w:kern w:val="0"/>
                <w:sz w:val="22"/>
                <w:szCs w:val="22"/>
                <w:lang w:val="nb-NO" w:eastAsia="nb-NO" w:bidi="ar-SA"/>
              </w:rPr>
              <w:tab/>
            </w:r>
            <w:r w:rsidRPr="00003903">
              <w:rPr>
                <w:rStyle w:val="Hyperkobling"/>
                <w:noProof/>
              </w:rPr>
              <w:t>Evaluering – Eventuell rullering</w:t>
            </w:r>
            <w:r>
              <w:rPr>
                <w:noProof/>
                <w:webHidden/>
              </w:rPr>
              <w:tab/>
            </w:r>
            <w:r>
              <w:rPr>
                <w:noProof/>
                <w:webHidden/>
              </w:rPr>
              <w:fldChar w:fldCharType="begin"/>
            </w:r>
            <w:r>
              <w:rPr>
                <w:noProof/>
                <w:webHidden/>
              </w:rPr>
              <w:instrText xml:space="preserve"> PAGEREF _Toc55393660 \h </w:instrText>
            </w:r>
            <w:r>
              <w:rPr>
                <w:noProof/>
                <w:webHidden/>
              </w:rPr>
            </w:r>
            <w:r>
              <w:rPr>
                <w:noProof/>
                <w:webHidden/>
              </w:rPr>
              <w:fldChar w:fldCharType="separate"/>
            </w:r>
            <w:r>
              <w:rPr>
                <w:noProof/>
                <w:webHidden/>
              </w:rPr>
              <w:t>7</w:t>
            </w:r>
            <w:r>
              <w:rPr>
                <w:noProof/>
                <w:webHidden/>
              </w:rPr>
              <w:fldChar w:fldCharType="end"/>
            </w:r>
          </w:hyperlink>
        </w:p>
        <w:p w:rsidR="007059BD" w:rsidRDefault="007059BD">
          <w:r>
            <w:rPr>
              <w:b/>
              <w:bCs/>
            </w:rPr>
            <w:fldChar w:fldCharType="end"/>
          </w:r>
        </w:p>
      </w:sdtContent>
    </w:sdt>
    <w:p w:rsidR="007059BD" w:rsidRDefault="007059BD" w:rsidP="007059BD">
      <w:pPr>
        <w:pStyle w:val="Overskrift1"/>
        <w:numPr>
          <w:ilvl w:val="0"/>
          <w:numId w:val="0"/>
        </w:numPr>
        <w:ind w:left="432" w:hanging="432"/>
        <w:rPr>
          <w:rFonts w:asciiTheme="minorHAnsi" w:hAnsiTheme="minorHAnsi"/>
          <w:sz w:val="24"/>
          <w:szCs w:val="24"/>
        </w:rPr>
      </w:pPr>
    </w:p>
    <w:p w:rsidR="00735972" w:rsidRDefault="00735972" w:rsidP="00735972"/>
    <w:p w:rsidR="00735972" w:rsidRDefault="00735972" w:rsidP="00735972"/>
    <w:p w:rsidR="00735972" w:rsidRDefault="00735972" w:rsidP="00735972">
      <w:bookmarkStart w:id="0" w:name="_GoBack"/>
      <w:bookmarkEnd w:id="0"/>
    </w:p>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Default="00735972" w:rsidP="00735972"/>
    <w:p w:rsidR="00735972" w:rsidRPr="00735972" w:rsidRDefault="00735972" w:rsidP="00735972"/>
    <w:p w:rsidR="00B430B2" w:rsidRPr="007059BD" w:rsidRDefault="00DB28F1" w:rsidP="007059BD">
      <w:pPr>
        <w:pStyle w:val="Overskrift1"/>
      </w:pPr>
      <w:bookmarkStart w:id="1" w:name="_Toc55393646"/>
      <w:proofErr w:type="spellStart"/>
      <w:r w:rsidRPr="007059BD">
        <w:lastRenderedPageBreak/>
        <w:t>H</w:t>
      </w:r>
      <w:r w:rsidR="007059BD" w:rsidRPr="007059BD">
        <w:t>va</w:t>
      </w:r>
      <w:proofErr w:type="spellEnd"/>
      <w:r w:rsidR="007059BD" w:rsidRPr="007059BD">
        <w:t xml:space="preserve"> </w:t>
      </w:r>
      <w:proofErr w:type="spellStart"/>
      <w:r w:rsidR="007059BD" w:rsidRPr="007059BD">
        <w:t>er</w:t>
      </w:r>
      <w:proofErr w:type="spellEnd"/>
      <w:r w:rsidR="007059BD" w:rsidRPr="007059BD">
        <w:t xml:space="preserve"> den kulturelle skolesekken</w:t>
      </w:r>
      <w:r w:rsidRPr="007059BD">
        <w:t>?</w:t>
      </w:r>
      <w:bookmarkEnd w:id="1"/>
    </w:p>
    <w:p w:rsidR="006F5C4B" w:rsidRPr="00184E51" w:rsidRDefault="006F5C4B" w:rsidP="006F5C4B">
      <w:pPr>
        <w:pStyle w:val="Default"/>
        <w:rPr>
          <w:rFonts w:asciiTheme="minorHAnsi" w:hAnsiTheme="minorHAnsi"/>
        </w:rPr>
      </w:pPr>
      <w:r w:rsidRPr="00184E51">
        <w:rPr>
          <w:rFonts w:asciiTheme="minorHAnsi" w:hAnsiTheme="minorHAnsi"/>
        </w:rPr>
        <w:t>Den kulturelle skolesekken (DKS) er en nasjonal ordning som sørger for at alle skoleelever i Norge får oppleve profesjonell kunst og kultur hvert år. Ordningen er unik i verdenssammenheng.</w:t>
      </w:r>
      <w:r w:rsidR="009A40DD">
        <w:rPr>
          <w:rFonts w:asciiTheme="minorHAnsi" w:hAnsiTheme="minorHAnsi"/>
        </w:rPr>
        <w:t xml:space="preserve"> </w:t>
      </w:r>
      <w:r w:rsidRPr="00184E51">
        <w:rPr>
          <w:rFonts w:asciiTheme="minorHAnsi" w:hAnsiTheme="minorHAnsi"/>
        </w:rPr>
        <w:t>Gjennom ordningen får elevene mulighet til å oppleve, gjøre seg kjent med og utvikle forståelse for profesjonelle kunst- og kulturuttrykk. Kulturtilbudet skal være av høy kvalitet, og vise hele bredden av de seks kulturuttrykkene: film, kulturarv, litteratur, musikk, scenekunst og visuell kunst.</w:t>
      </w:r>
    </w:p>
    <w:p w:rsidR="006F5C4B" w:rsidRPr="00184E51" w:rsidRDefault="006F5C4B" w:rsidP="006F5C4B">
      <w:pPr>
        <w:pStyle w:val="Default"/>
        <w:rPr>
          <w:rFonts w:asciiTheme="minorHAnsi" w:hAnsiTheme="minorHAnsi"/>
        </w:rPr>
      </w:pPr>
    </w:p>
    <w:p w:rsidR="006F5C4B" w:rsidRPr="007059BD" w:rsidRDefault="006F5C4B" w:rsidP="007059BD">
      <w:pPr>
        <w:pStyle w:val="Overskrift2"/>
      </w:pPr>
      <w:bookmarkStart w:id="2" w:name="_Toc55393647"/>
      <w:proofErr w:type="spellStart"/>
      <w:r w:rsidRPr="007059BD">
        <w:t>Organisering</w:t>
      </w:r>
      <w:bookmarkEnd w:id="2"/>
      <w:proofErr w:type="spellEnd"/>
    </w:p>
    <w:p w:rsidR="006F5C4B" w:rsidRPr="00184E51" w:rsidRDefault="006F5C4B" w:rsidP="006F5C4B">
      <w:pPr>
        <w:pStyle w:val="Default"/>
        <w:rPr>
          <w:rFonts w:asciiTheme="minorHAnsi" w:hAnsiTheme="minorHAnsi"/>
        </w:rPr>
      </w:pPr>
      <w:r w:rsidRPr="00184E51">
        <w:rPr>
          <w:rFonts w:asciiTheme="minorHAnsi" w:hAnsiTheme="minorHAnsi"/>
        </w:rPr>
        <w:t>DKS er et samarbeid mellom Kulturdepartementet og Kunnskapsdepartementet, og alle landets fylkeskommuner og kommuner. Kulturtanken – Den kulturelle skolesekken Norge fikk i 2016 det nasjonale ansvaret for ordningen. DKS er altså et samarbeidsprosjekt mellom kultur- og opplæringssektoren på nasjonalt, regionalt og lokalt nivå, og omfatter alle skolene i Norge. Fylkeskommunen er ansvarlig for regional koordinering og programmering, men kommunene har også mulighet for å utvikle egne program lokalt.</w:t>
      </w:r>
    </w:p>
    <w:p w:rsidR="006F5C4B" w:rsidRPr="00184E51" w:rsidRDefault="006F5C4B" w:rsidP="006F5C4B">
      <w:pPr>
        <w:pStyle w:val="Default"/>
        <w:rPr>
          <w:rFonts w:asciiTheme="minorHAnsi" w:hAnsiTheme="minorHAnsi"/>
        </w:rPr>
      </w:pPr>
    </w:p>
    <w:p w:rsidR="00E0034C" w:rsidRPr="00184E51" w:rsidRDefault="006F5C4B" w:rsidP="007059BD">
      <w:pPr>
        <w:pStyle w:val="Overskrift2"/>
      </w:pPr>
      <w:bookmarkStart w:id="3" w:name="_Toc55393648"/>
      <w:proofErr w:type="spellStart"/>
      <w:r w:rsidRPr="00184E51">
        <w:t>Kulturtanken</w:t>
      </w:r>
      <w:bookmarkEnd w:id="3"/>
      <w:proofErr w:type="spellEnd"/>
    </w:p>
    <w:p w:rsidR="006F5C4B" w:rsidRPr="00184E51" w:rsidRDefault="006F5C4B" w:rsidP="006F5C4B">
      <w:pPr>
        <w:pStyle w:val="Default"/>
        <w:rPr>
          <w:rFonts w:asciiTheme="minorHAnsi" w:hAnsiTheme="minorHAnsi"/>
        </w:rPr>
      </w:pPr>
      <w:r w:rsidRPr="00184E51">
        <w:rPr>
          <w:rFonts w:asciiTheme="minorHAnsi" w:hAnsiTheme="minorHAnsi"/>
        </w:rPr>
        <w:t>Kulturtanken – Den kulturelle skolesekken Norge er en nasjonal etat med ansvar for å forvalte, kvalitetssikre og utvikle DKS-ordningen. I tillegg til å være en nasjonal koordinerende instans for utvikling av kvalitet og samarbeid i ordningen, skal Kulturtanken også bidra til at tilbudene samspiller med skolens læreplaner, og til å utvikle felles forståelse og engasjement mellom kunst-, kultur- og skolesektor. Kulturtanken har ansvar for å tildele spillemidler (fra overskuddet til Norsk Tipping), innhente rapportering og utarbeide nasjonal årsrapport for DKS. Kulturtanken bestemmer ikke over det lokale programmet i DKS.</w:t>
      </w:r>
    </w:p>
    <w:p w:rsidR="00E0034C" w:rsidRPr="00184E51" w:rsidRDefault="00E0034C" w:rsidP="00E0034C">
      <w:pPr>
        <w:pStyle w:val="Default"/>
        <w:rPr>
          <w:rFonts w:asciiTheme="minorHAnsi" w:hAnsiTheme="minorHAnsi"/>
        </w:rPr>
      </w:pPr>
    </w:p>
    <w:p w:rsidR="00E0034C" w:rsidRPr="00184E51" w:rsidRDefault="000D1731" w:rsidP="00E0034C">
      <w:pPr>
        <w:pStyle w:val="Default"/>
        <w:rPr>
          <w:rFonts w:asciiTheme="minorHAnsi" w:hAnsiTheme="minorHAnsi"/>
          <w:b/>
          <w:bCs/>
        </w:rPr>
      </w:pPr>
      <w:r w:rsidRPr="00184E51">
        <w:rPr>
          <w:rFonts w:asciiTheme="minorHAnsi" w:hAnsiTheme="minorHAnsi"/>
        </w:rPr>
        <w:t>Kulturtanken</w:t>
      </w:r>
      <w:r w:rsidR="00E0034C" w:rsidRPr="00184E51">
        <w:rPr>
          <w:rFonts w:asciiTheme="minorHAnsi" w:hAnsiTheme="minorHAnsi"/>
        </w:rPr>
        <w:t xml:space="preserve"> skal</w:t>
      </w:r>
      <w:r w:rsidR="00E0034C" w:rsidRPr="00184E51">
        <w:rPr>
          <w:rFonts w:asciiTheme="minorHAnsi" w:hAnsiTheme="minorHAnsi"/>
          <w:b/>
          <w:bCs/>
        </w:rPr>
        <w:t>:</w:t>
      </w:r>
    </w:p>
    <w:p w:rsidR="000D1731" w:rsidRPr="00184E51" w:rsidRDefault="00E0034C" w:rsidP="00EF4AFB">
      <w:pPr>
        <w:pStyle w:val="Default"/>
        <w:numPr>
          <w:ilvl w:val="0"/>
          <w:numId w:val="6"/>
        </w:numPr>
        <w:rPr>
          <w:rFonts w:asciiTheme="minorHAnsi" w:hAnsiTheme="minorHAnsi"/>
        </w:rPr>
      </w:pPr>
      <w:r w:rsidRPr="00184E51">
        <w:rPr>
          <w:rFonts w:asciiTheme="minorHAnsi" w:hAnsiTheme="minorHAnsi"/>
        </w:rPr>
        <w:t xml:space="preserve">Styrke </w:t>
      </w:r>
      <w:r w:rsidR="00D746E0" w:rsidRPr="00184E51">
        <w:rPr>
          <w:rFonts w:asciiTheme="minorHAnsi" w:hAnsiTheme="minorHAnsi"/>
        </w:rPr>
        <w:t>den kunstneriske og formidlings</w:t>
      </w:r>
      <w:r w:rsidRPr="00184E51">
        <w:rPr>
          <w:rFonts w:asciiTheme="minorHAnsi" w:hAnsiTheme="minorHAnsi"/>
        </w:rPr>
        <w:t>messige kvaliteten i DKS-tilbud</w:t>
      </w:r>
      <w:r w:rsidR="000D1731" w:rsidRPr="00184E51">
        <w:rPr>
          <w:rFonts w:asciiTheme="minorHAnsi" w:hAnsiTheme="minorHAnsi"/>
        </w:rPr>
        <w:t>et innen alle kunstretninger.</w:t>
      </w:r>
    </w:p>
    <w:p w:rsidR="00E0034C" w:rsidRPr="00184E51" w:rsidRDefault="00E0034C" w:rsidP="00EF4AFB">
      <w:pPr>
        <w:pStyle w:val="Default"/>
        <w:numPr>
          <w:ilvl w:val="0"/>
          <w:numId w:val="6"/>
        </w:numPr>
        <w:rPr>
          <w:rFonts w:asciiTheme="minorHAnsi" w:hAnsiTheme="minorHAnsi"/>
        </w:rPr>
      </w:pPr>
      <w:r w:rsidRPr="00184E51">
        <w:rPr>
          <w:rFonts w:asciiTheme="minorHAnsi" w:hAnsiTheme="minorHAnsi"/>
        </w:rPr>
        <w:t xml:space="preserve">være en nasjonal koordinerende instans for utvikling av kvalitet og samarbeid i DKS-ordningen. </w:t>
      </w:r>
    </w:p>
    <w:p w:rsidR="00E0034C" w:rsidRPr="00184E51" w:rsidRDefault="00E0034C" w:rsidP="00EF4AFB">
      <w:pPr>
        <w:pStyle w:val="Default"/>
        <w:numPr>
          <w:ilvl w:val="0"/>
          <w:numId w:val="6"/>
        </w:numPr>
        <w:rPr>
          <w:rFonts w:asciiTheme="minorHAnsi" w:hAnsiTheme="minorHAnsi"/>
        </w:rPr>
      </w:pPr>
      <w:r w:rsidRPr="00184E51">
        <w:rPr>
          <w:rFonts w:asciiTheme="minorHAnsi" w:hAnsiTheme="minorHAnsi"/>
        </w:rPr>
        <w:t xml:space="preserve">Forvalte statlige midler til DKS-ordningen. </w:t>
      </w:r>
    </w:p>
    <w:p w:rsidR="00E0034C" w:rsidRPr="00184E51" w:rsidRDefault="00E0034C" w:rsidP="00EF4AFB">
      <w:pPr>
        <w:pStyle w:val="Default"/>
        <w:numPr>
          <w:ilvl w:val="0"/>
          <w:numId w:val="6"/>
        </w:numPr>
        <w:rPr>
          <w:rFonts w:asciiTheme="minorHAnsi" w:hAnsiTheme="minorHAnsi"/>
        </w:rPr>
      </w:pPr>
      <w:r w:rsidRPr="00184E51">
        <w:rPr>
          <w:rFonts w:asciiTheme="minorHAnsi" w:hAnsiTheme="minorHAnsi"/>
        </w:rPr>
        <w:t xml:space="preserve">Samarbeide om innhold og kvalitet med høyere kunstutdanning, lærerutdanning, kunst- og kulturinstitusjoner og -organisasjoner, produksjonsmiljøer og andre DKS-aktører. </w:t>
      </w:r>
    </w:p>
    <w:p w:rsidR="00E0034C" w:rsidRPr="00184E51" w:rsidRDefault="00E0034C" w:rsidP="00EF4AFB">
      <w:pPr>
        <w:pStyle w:val="Default"/>
        <w:numPr>
          <w:ilvl w:val="0"/>
          <w:numId w:val="6"/>
        </w:numPr>
        <w:rPr>
          <w:rFonts w:asciiTheme="minorHAnsi" w:hAnsiTheme="minorHAnsi"/>
        </w:rPr>
      </w:pPr>
      <w:r w:rsidRPr="00184E51">
        <w:rPr>
          <w:rFonts w:asciiTheme="minorHAnsi" w:hAnsiTheme="minorHAnsi"/>
        </w:rPr>
        <w:t xml:space="preserve">Bidra til å fremme engasjement og utvikle kunnskap og kompetanse om kunst og kultur i utdanningen, og sikre at innholdet i DKS-ordningen samspiller med skolens læreplaner. </w:t>
      </w:r>
    </w:p>
    <w:p w:rsidR="00E0034C" w:rsidRPr="00184E51" w:rsidRDefault="00E0034C" w:rsidP="00EF4AFB">
      <w:pPr>
        <w:pStyle w:val="Default"/>
        <w:numPr>
          <w:ilvl w:val="0"/>
          <w:numId w:val="6"/>
        </w:numPr>
        <w:rPr>
          <w:rFonts w:asciiTheme="minorHAnsi" w:hAnsiTheme="minorHAnsi"/>
        </w:rPr>
      </w:pPr>
      <w:r w:rsidRPr="00184E51">
        <w:rPr>
          <w:rFonts w:asciiTheme="minorHAnsi" w:hAnsiTheme="minorHAnsi"/>
        </w:rPr>
        <w:t xml:space="preserve">Drive rådgivning og veiledning overfor fylkeskommuner og kommuner, herunder gi råd om hvordan tilbud fra DKS og kulturskolene kan benyttes i skolene, og videreformidle gode erfaringer med å koordinere kulturskolevirksomheten og DKS-tilbudene lokalt. </w:t>
      </w:r>
    </w:p>
    <w:p w:rsidR="00E0034C" w:rsidRPr="00184E51" w:rsidRDefault="00E0034C" w:rsidP="00EF4AFB">
      <w:pPr>
        <w:pStyle w:val="Default"/>
        <w:numPr>
          <w:ilvl w:val="0"/>
          <w:numId w:val="6"/>
        </w:numPr>
        <w:rPr>
          <w:rFonts w:asciiTheme="minorHAnsi" w:hAnsiTheme="minorHAnsi"/>
        </w:rPr>
      </w:pPr>
      <w:r w:rsidRPr="00184E51">
        <w:rPr>
          <w:rFonts w:asciiTheme="minorHAnsi" w:hAnsiTheme="minorHAnsi"/>
        </w:rPr>
        <w:t xml:space="preserve">Basere sitt arbeid på forsknings-, forsøks- og utviklingsarbeid. Initiere forsknings- og utviklingsarbeid, og stimulere til og samarbeide med ulike fagmiljøer om slikt arbeid på regionalt og nasjonalt nivå.- </w:t>
      </w:r>
    </w:p>
    <w:p w:rsidR="004C7370" w:rsidRPr="009A40DD" w:rsidRDefault="00E0034C" w:rsidP="009A40DD">
      <w:pPr>
        <w:pStyle w:val="Default"/>
        <w:numPr>
          <w:ilvl w:val="0"/>
          <w:numId w:val="6"/>
        </w:numPr>
        <w:rPr>
          <w:rFonts w:asciiTheme="minorHAnsi" w:hAnsiTheme="minorHAnsi"/>
        </w:rPr>
      </w:pPr>
      <w:r w:rsidRPr="00184E51">
        <w:rPr>
          <w:rFonts w:asciiTheme="minorHAnsi" w:hAnsiTheme="minorHAnsi"/>
        </w:rPr>
        <w:t xml:space="preserve">Ha god kompetanse innen kunst- og kulturfag, kunstformidling, pedagogikk, skolefag, rammeplan og læreplanverk, arbeide for god forankring og tett samarbeid mellom skole- og kunstsektor. </w:t>
      </w:r>
    </w:p>
    <w:p w:rsidR="004C7370" w:rsidRPr="00184E51" w:rsidRDefault="004C7370" w:rsidP="007059BD">
      <w:pPr>
        <w:pStyle w:val="Overskrift2"/>
      </w:pPr>
      <w:bookmarkStart w:id="4" w:name="_Toc55393649"/>
      <w:r w:rsidRPr="00184E51">
        <w:lastRenderedPageBreak/>
        <w:t>Midler</w:t>
      </w:r>
      <w:bookmarkEnd w:id="4"/>
    </w:p>
    <w:p w:rsidR="004C7370" w:rsidRPr="00184E51" w:rsidRDefault="004C7370" w:rsidP="004C7370">
      <w:pPr>
        <w:pStyle w:val="Default"/>
        <w:rPr>
          <w:rFonts w:asciiTheme="minorHAnsi" w:hAnsiTheme="minorHAnsi"/>
        </w:rPr>
      </w:pPr>
      <w:r w:rsidRPr="00184E51">
        <w:rPr>
          <w:rFonts w:asciiTheme="minorHAnsi" w:hAnsiTheme="minorHAnsi"/>
        </w:rPr>
        <w:t xml:space="preserve">DKS er finansiert av spillemidler etter at overskuddet fra Norsk Tipping </w:t>
      </w:r>
      <w:r w:rsidR="00D746E0" w:rsidRPr="00184E51">
        <w:rPr>
          <w:rFonts w:asciiTheme="minorHAnsi" w:hAnsiTheme="minorHAnsi"/>
        </w:rPr>
        <w:t>er fordelt på vårparten.</w:t>
      </w:r>
      <w:r w:rsidRPr="00184E51">
        <w:rPr>
          <w:rFonts w:asciiTheme="minorHAnsi" w:hAnsiTheme="minorHAnsi"/>
        </w:rPr>
        <w:t xml:space="preserve"> Midlene fordeles til av Kulturtanken til kommunene etter en fordelingsnøkkel som tar hensyn til geografi, demografi og infrastruktur. En tredjedel av midlene går direkte ut til kommunene, en tredjedel av midlene forvaltes av fylkeskommunen og en tredjedel er fri til fordeling hos fylkeskommunen. Alle spillemidlene skal gå til kunst og kultur. </w:t>
      </w:r>
    </w:p>
    <w:p w:rsidR="004C7370" w:rsidRPr="00184E51" w:rsidRDefault="004C7370" w:rsidP="004C7370">
      <w:pPr>
        <w:pStyle w:val="Default"/>
        <w:rPr>
          <w:rFonts w:asciiTheme="minorHAnsi" w:hAnsiTheme="minorHAnsi"/>
        </w:rPr>
      </w:pPr>
    </w:p>
    <w:p w:rsidR="006C19A0" w:rsidRPr="00184E51" w:rsidRDefault="006C19A0" w:rsidP="004C7370">
      <w:pPr>
        <w:pStyle w:val="Default"/>
        <w:rPr>
          <w:rFonts w:asciiTheme="minorHAnsi" w:hAnsiTheme="minorHAnsi"/>
          <w:b/>
        </w:rPr>
      </w:pPr>
    </w:p>
    <w:p w:rsidR="004C7370" w:rsidRPr="00184E51" w:rsidRDefault="004C7370" w:rsidP="007059BD">
      <w:pPr>
        <w:pStyle w:val="Overskrift2"/>
      </w:pPr>
      <w:bookmarkStart w:id="5" w:name="_Toc55393650"/>
      <w:proofErr w:type="spellStart"/>
      <w:r w:rsidRPr="00184E51">
        <w:t>Nasjonale</w:t>
      </w:r>
      <w:proofErr w:type="spellEnd"/>
      <w:r w:rsidRPr="00184E51">
        <w:t xml:space="preserve"> </w:t>
      </w:r>
      <w:proofErr w:type="spellStart"/>
      <w:r w:rsidRPr="00184E51">
        <w:t>målsetninger</w:t>
      </w:r>
      <w:bookmarkEnd w:id="5"/>
      <w:proofErr w:type="spellEnd"/>
    </w:p>
    <w:p w:rsidR="004C7370" w:rsidRPr="00882B96" w:rsidRDefault="004C7370" w:rsidP="00882B96">
      <w:pPr>
        <w:pStyle w:val="Default"/>
        <w:numPr>
          <w:ilvl w:val="0"/>
          <w:numId w:val="7"/>
        </w:numPr>
        <w:rPr>
          <w:rFonts w:asciiTheme="minorHAnsi" w:hAnsiTheme="minorHAnsi"/>
        </w:rPr>
      </w:pPr>
      <w:r w:rsidRPr="00184E51">
        <w:rPr>
          <w:rFonts w:asciiTheme="minorHAnsi" w:hAnsiTheme="minorHAnsi"/>
        </w:rPr>
        <w:t>Medvirke til at elever i skolen får et profesjonelt kunst- og kulturtilbud.</w:t>
      </w:r>
    </w:p>
    <w:p w:rsidR="004C7370" w:rsidRPr="00882B96" w:rsidRDefault="004C7370" w:rsidP="004C7370">
      <w:pPr>
        <w:pStyle w:val="Default"/>
        <w:numPr>
          <w:ilvl w:val="0"/>
          <w:numId w:val="7"/>
        </w:numPr>
        <w:rPr>
          <w:rFonts w:asciiTheme="minorHAnsi" w:hAnsiTheme="minorHAnsi"/>
        </w:rPr>
      </w:pPr>
      <w:r w:rsidRPr="00184E51">
        <w:rPr>
          <w:rFonts w:asciiTheme="minorHAnsi" w:hAnsiTheme="minorHAnsi"/>
        </w:rPr>
        <w:t>Legge til rette for at elever i skolen lettere skal få tilgang til og gjøre seg kjent med å utvikle forståelse for kunst- og kulturuttrykk av alle slag.</w:t>
      </w:r>
    </w:p>
    <w:p w:rsidR="004C7370" w:rsidRPr="00882B96" w:rsidRDefault="004C7370" w:rsidP="004C7370">
      <w:pPr>
        <w:pStyle w:val="Default"/>
        <w:numPr>
          <w:ilvl w:val="0"/>
          <w:numId w:val="7"/>
        </w:numPr>
        <w:rPr>
          <w:rFonts w:asciiTheme="minorHAnsi" w:hAnsiTheme="minorHAnsi"/>
        </w:rPr>
      </w:pPr>
      <w:r w:rsidRPr="00184E51">
        <w:rPr>
          <w:rFonts w:asciiTheme="minorHAnsi" w:hAnsiTheme="minorHAnsi"/>
        </w:rPr>
        <w:t>Medvirke til en helhetlig innlemmelse av kunst- og kulturuttrykk i skolens opplæringsmål.</w:t>
      </w:r>
    </w:p>
    <w:p w:rsidR="00882B96" w:rsidRDefault="004C7370" w:rsidP="00882B96">
      <w:pPr>
        <w:pStyle w:val="Default"/>
        <w:numPr>
          <w:ilvl w:val="0"/>
          <w:numId w:val="7"/>
        </w:numPr>
        <w:rPr>
          <w:rFonts w:asciiTheme="minorHAnsi" w:hAnsiTheme="minorHAnsi"/>
        </w:rPr>
      </w:pPr>
      <w:r w:rsidRPr="00184E51">
        <w:rPr>
          <w:rFonts w:asciiTheme="minorHAnsi" w:hAnsiTheme="minorHAnsi"/>
        </w:rPr>
        <w:t xml:space="preserve">Samiske kunst – og kulturuttrykk skal være en integrert del av DKS. Det skal bidra til identitetsbygging og til at andre barn blir kjente med – og får et forhold til – samisk kunst og kultur. </w:t>
      </w:r>
    </w:p>
    <w:p w:rsidR="004C7370" w:rsidRPr="00882B96" w:rsidRDefault="004C7370" w:rsidP="00882B96">
      <w:pPr>
        <w:pStyle w:val="Default"/>
        <w:numPr>
          <w:ilvl w:val="0"/>
          <w:numId w:val="7"/>
        </w:numPr>
        <w:rPr>
          <w:rFonts w:asciiTheme="minorHAnsi" w:hAnsiTheme="minorHAnsi"/>
        </w:rPr>
      </w:pPr>
      <w:r w:rsidRPr="00882B96">
        <w:rPr>
          <w:rFonts w:asciiTheme="minorHAnsi" w:hAnsiTheme="minorHAnsi"/>
        </w:rPr>
        <w:t xml:space="preserve">Arbeide for å viske ut kjønnsbasert ulikhet i kulturfeltet. </w:t>
      </w:r>
    </w:p>
    <w:p w:rsidR="00DB28F1" w:rsidRPr="00184E51" w:rsidRDefault="00DB28F1" w:rsidP="00735972">
      <w:pPr>
        <w:pStyle w:val="Overskrift2"/>
        <w:numPr>
          <w:ilvl w:val="0"/>
          <w:numId w:val="0"/>
        </w:numPr>
        <w:rPr>
          <w:rFonts w:eastAsia="Times New Roman"/>
          <w:lang w:val="nb-NO" w:eastAsia="nb-NO" w:bidi="ar-SA"/>
        </w:rPr>
      </w:pPr>
    </w:p>
    <w:p w:rsidR="006C19A0" w:rsidRPr="00184E51" w:rsidRDefault="006C19A0" w:rsidP="007059BD">
      <w:pPr>
        <w:pStyle w:val="Overskrift2"/>
        <w:rPr>
          <w:rFonts w:eastAsia="Times New Roman"/>
          <w:lang w:val="nb-NO" w:eastAsia="nb-NO" w:bidi="ar-SA"/>
        </w:rPr>
      </w:pPr>
      <w:bookmarkStart w:id="6" w:name="_Toc55393651"/>
      <w:r w:rsidRPr="00184E51">
        <w:rPr>
          <w:rFonts w:eastAsia="Times New Roman"/>
          <w:lang w:val="nb-NO" w:eastAsia="nb-NO" w:bidi="ar-SA"/>
        </w:rPr>
        <w:t>Prinsipp for den kulturelle skolesekken</w:t>
      </w:r>
      <w:bookmarkEnd w:id="6"/>
    </w:p>
    <w:p w:rsidR="004C7370" w:rsidRPr="00184E51" w:rsidRDefault="006C19A0" w:rsidP="006C19A0">
      <w:pPr>
        <w:widowControl/>
        <w:shd w:val="clear" w:color="auto" w:fill="FFFFFF"/>
        <w:suppressAutoHyphens w:val="0"/>
        <w:autoSpaceDN/>
        <w:ind w:right="794"/>
        <w:textAlignment w:val="auto"/>
        <w:rPr>
          <w:rFonts w:asciiTheme="minorHAnsi" w:eastAsia="Times New Roman" w:hAnsiTheme="minorHAnsi" w:cs="Times New Roman"/>
          <w:kern w:val="0"/>
          <w:lang w:val="nb-NO" w:eastAsia="nb-NO" w:bidi="ar-SA"/>
        </w:rPr>
      </w:pPr>
      <w:r w:rsidRPr="00184E51">
        <w:rPr>
          <w:rFonts w:asciiTheme="minorHAnsi" w:eastAsia="Times New Roman" w:hAnsiTheme="minorHAnsi" w:cs="Times New Roman"/>
          <w:kern w:val="0"/>
          <w:lang w:val="nb-NO" w:eastAsia="nb-NO" w:bidi="ar-SA"/>
        </w:rPr>
        <w:t>P</w:t>
      </w:r>
      <w:r w:rsidR="00DB28F1" w:rsidRPr="00184E51">
        <w:rPr>
          <w:rFonts w:asciiTheme="minorHAnsi" w:eastAsia="Times New Roman" w:hAnsiTheme="minorHAnsi" w:cs="Times New Roman"/>
          <w:kern w:val="0"/>
          <w:lang w:val="nb-NO" w:eastAsia="nb-NO" w:bidi="ar-SA"/>
        </w:rPr>
        <w:t>rinsipp for satsinga er nedfelt i S</w:t>
      </w:r>
      <w:r w:rsidR="003D416C" w:rsidRPr="00184E51">
        <w:rPr>
          <w:rFonts w:asciiTheme="minorHAnsi" w:eastAsia="Times New Roman" w:hAnsiTheme="minorHAnsi" w:cs="Times New Roman"/>
          <w:kern w:val="0"/>
          <w:lang w:val="nb-NO" w:eastAsia="nb-NO" w:bidi="ar-SA"/>
        </w:rPr>
        <w:t>tortingsmeldingen "Kulturell sko</w:t>
      </w:r>
      <w:r w:rsidR="00DB28F1" w:rsidRPr="00184E51">
        <w:rPr>
          <w:rFonts w:asciiTheme="minorHAnsi" w:eastAsia="Times New Roman" w:hAnsiTheme="minorHAnsi" w:cs="Times New Roman"/>
          <w:kern w:val="0"/>
          <w:lang w:val="nb-NO" w:eastAsia="nb-NO" w:bidi="ar-SA"/>
        </w:rPr>
        <w:t>lesekk for framtida" (Stortingsmelding nr. 8 (2007-2008)</w:t>
      </w:r>
      <w:r w:rsidR="004C7370" w:rsidRPr="00184E51">
        <w:rPr>
          <w:rFonts w:asciiTheme="minorHAnsi" w:eastAsia="Times New Roman" w:hAnsiTheme="minorHAnsi" w:cs="Times New Roman"/>
          <w:kern w:val="0"/>
          <w:lang w:val="nb-NO" w:eastAsia="nb-NO" w:bidi="ar-SA"/>
        </w:rPr>
        <w:t>.</w:t>
      </w:r>
    </w:p>
    <w:p w:rsidR="006C19A0" w:rsidRPr="00184E51" w:rsidRDefault="006C19A0" w:rsidP="006C19A0">
      <w:pPr>
        <w:widowControl/>
        <w:shd w:val="clear" w:color="auto" w:fill="FFFFFF"/>
        <w:suppressAutoHyphens w:val="0"/>
        <w:autoSpaceDN/>
        <w:ind w:right="794"/>
        <w:textAlignment w:val="auto"/>
        <w:rPr>
          <w:rFonts w:asciiTheme="minorHAnsi" w:eastAsia="Times New Roman" w:hAnsiTheme="minorHAnsi" w:cs="Times New Roman"/>
          <w:b/>
          <w:kern w:val="0"/>
          <w:lang w:val="nb-NO" w:eastAsia="nb-NO" w:bidi="ar-SA"/>
        </w:rPr>
      </w:pP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Den kulturelle skolesekken skal være en varig ordning for elever i skolen. </w:t>
      </w: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Den kulturelle skolesekken skal favne om alle elever i grunnskole og videregående skole uavhengig av hvilken skole de går på og hvilken sosial, etnisk og religiøs bakgrunn de har. </w:t>
      </w: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Innholdet i kunst – og kulturtilbudene i Den kulturelle skolesekken skal medvirke til å realisere skolens mål slik de kommer til uttrykk i den generelle delen i læreplanverket og i de ulike læreplanene. </w:t>
      </w: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Elevene skal møte profesjonelle kunst – og kulturtilbud med høy kunstnerisk kvalitet. </w:t>
      </w: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Den kulturelle skolesekken skal omfatte ulike kunst – og kulturuttrykk med røtter i et mangfold av kulturer og fra ulike tidsperioder. </w:t>
      </w: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Både musikk, scenekunst, visuell kunst, film, litteratur og kulturarv skal være representerte i Den kulturelle skolesekken. Det skal være variasjon i formidlingsmåtene. </w:t>
      </w: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Elevene skal sikres et regelmessig tilbud på alle klassetrinn. </w:t>
      </w: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Arbeidet med den kulturelle skolesekken skal skje i et godt samarbeid med kultur – og opplæringssektoren på alle nivå. Det skal sikres god forankring og god tid til planlegging i skolen. </w:t>
      </w:r>
    </w:p>
    <w:p w:rsidR="004C7370" w:rsidRPr="00184E51" w:rsidRDefault="004C7370" w:rsidP="00882B96">
      <w:pPr>
        <w:pStyle w:val="Default"/>
        <w:numPr>
          <w:ilvl w:val="0"/>
          <w:numId w:val="5"/>
        </w:numPr>
        <w:rPr>
          <w:rFonts w:asciiTheme="minorHAnsi" w:hAnsiTheme="minorHAnsi"/>
        </w:rPr>
      </w:pPr>
      <w:r w:rsidRPr="00184E51">
        <w:rPr>
          <w:rFonts w:asciiTheme="minorHAnsi" w:hAnsiTheme="minorHAnsi"/>
        </w:rPr>
        <w:t xml:space="preserve">Opplæringssektoren har ansvaret for å legge for – og etterarbeid pedagogisk til rette for elevene, mens kultursektoren har ansvar for kulturinnholdet i Den kulturelle skolesekken og for å informere om innholdet i god tid. </w:t>
      </w:r>
    </w:p>
    <w:p w:rsidR="003D416C" w:rsidRPr="00882B96" w:rsidRDefault="004C7370" w:rsidP="00882B96">
      <w:pPr>
        <w:pStyle w:val="Default"/>
        <w:numPr>
          <w:ilvl w:val="0"/>
          <w:numId w:val="5"/>
        </w:numPr>
        <w:rPr>
          <w:rFonts w:asciiTheme="minorHAnsi" w:hAnsiTheme="minorHAnsi"/>
        </w:rPr>
      </w:pPr>
      <w:r w:rsidRPr="00184E51">
        <w:rPr>
          <w:rFonts w:asciiTheme="minorHAnsi" w:hAnsiTheme="minorHAnsi"/>
        </w:rPr>
        <w:t xml:space="preserve">Den kulturelle skolesekken må forankres lokalt, i den enkelte skole, kommune og fylke. </w:t>
      </w:r>
    </w:p>
    <w:p w:rsidR="006C19A0" w:rsidRPr="00184E51" w:rsidRDefault="006C19A0" w:rsidP="00882B96">
      <w:pPr>
        <w:pStyle w:val="Default"/>
        <w:rPr>
          <w:rFonts w:asciiTheme="minorHAnsi" w:hAnsiTheme="minorHAnsi"/>
          <w:b/>
          <w:bCs/>
        </w:rPr>
      </w:pPr>
    </w:p>
    <w:p w:rsidR="006C19A0" w:rsidRPr="00184E51" w:rsidRDefault="006C19A0" w:rsidP="007059BD">
      <w:pPr>
        <w:pStyle w:val="Overskrift2"/>
      </w:pPr>
      <w:bookmarkStart w:id="7" w:name="_Toc55393652"/>
      <w:proofErr w:type="spellStart"/>
      <w:r w:rsidRPr="00184E51">
        <w:t>Profesjonalitet</w:t>
      </w:r>
      <w:proofErr w:type="spellEnd"/>
      <w:r w:rsidRPr="00184E51">
        <w:t xml:space="preserve"> </w:t>
      </w:r>
      <w:proofErr w:type="spellStart"/>
      <w:proofErr w:type="gramStart"/>
      <w:r w:rsidRPr="00184E51">
        <w:t>og</w:t>
      </w:r>
      <w:proofErr w:type="spellEnd"/>
      <w:proofErr w:type="gramEnd"/>
      <w:r w:rsidRPr="00184E51">
        <w:t xml:space="preserve"> </w:t>
      </w:r>
      <w:proofErr w:type="spellStart"/>
      <w:r w:rsidRPr="00184E51">
        <w:t>kvalitet</w:t>
      </w:r>
      <w:bookmarkEnd w:id="7"/>
      <w:proofErr w:type="spellEnd"/>
      <w:r w:rsidRPr="00184E51">
        <w:t xml:space="preserve"> </w:t>
      </w:r>
    </w:p>
    <w:p w:rsidR="006C19A0" w:rsidRPr="00184E51" w:rsidRDefault="006C19A0" w:rsidP="006C19A0">
      <w:pPr>
        <w:pStyle w:val="Default"/>
        <w:rPr>
          <w:rFonts w:asciiTheme="minorHAnsi" w:hAnsiTheme="minorHAnsi"/>
        </w:rPr>
      </w:pPr>
      <w:r w:rsidRPr="00184E51">
        <w:rPr>
          <w:rFonts w:asciiTheme="minorHAnsi" w:hAnsiTheme="minorHAnsi"/>
        </w:rPr>
        <w:t xml:space="preserve">I hovedsak er en person profesjonell som har kunstnerisk eller kulturfaglig arbeid som yrke. Likevel er det – særlig innen feltet kulturarv – personer uten slik bakgrunn som kan være viktige ressurser for DKS. </w:t>
      </w:r>
    </w:p>
    <w:p w:rsidR="006C19A0" w:rsidRPr="00184E51" w:rsidRDefault="006C19A0" w:rsidP="006C19A0">
      <w:pPr>
        <w:pStyle w:val="Default"/>
        <w:rPr>
          <w:rFonts w:asciiTheme="minorHAnsi" w:hAnsiTheme="minorHAnsi"/>
        </w:rPr>
      </w:pPr>
    </w:p>
    <w:p w:rsidR="006C19A0" w:rsidRDefault="006C19A0" w:rsidP="007059BD">
      <w:pPr>
        <w:pStyle w:val="Default"/>
        <w:rPr>
          <w:rFonts w:asciiTheme="minorHAnsi" w:hAnsiTheme="minorHAnsi"/>
        </w:rPr>
      </w:pPr>
      <w:r w:rsidRPr="00184E51">
        <w:rPr>
          <w:rFonts w:asciiTheme="minorHAnsi" w:hAnsiTheme="minorHAnsi"/>
        </w:rPr>
        <w:t xml:space="preserve">Arbeidet eller produksjonen må i alle tilfeller kvalitetssikres innenfor profesjonelle rammer. I DKS-sammenheng regnes det lokale bibliotek, museum og kulturskole som profesjonelle aktører. Dette betyr at personer ansatt ved disse institusjonene kan benyttes i DKS-produksjoner. </w:t>
      </w:r>
    </w:p>
    <w:p w:rsidR="007059BD" w:rsidRPr="007059BD" w:rsidRDefault="007059BD" w:rsidP="007059BD">
      <w:pPr>
        <w:pStyle w:val="Default"/>
        <w:rPr>
          <w:rFonts w:asciiTheme="minorHAnsi" w:hAnsiTheme="minorHAnsi"/>
        </w:rPr>
      </w:pPr>
    </w:p>
    <w:p w:rsidR="003D416C" w:rsidRPr="00184E51" w:rsidRDefault="003D416C" w:rsidP="007059BD">
      <w:pPr>
        <w:pStyle w:val="Overskrift1"/>
        <w:rPr>
          <w:rFonts w:eastAsia="Times New Roman"/>
          <w:lang w:val="nb-NO" w:eastAsia="nb-NO" w:bidi="ar-SA"/>
        </w:rPr>
      </w:pPr>
      <w:bookmarkStart w:id="8" w:name="_Toc55393653"/>
      <w:r w:rsidRPr="00184E51">
        <w:rPr>
          <w:rFonts w:eastAsia="Times New Roman"/>
          <w:lang w:val="nb-NO" w:eastAsia="nb-NO" w:bidi="ar-SA"/>
        </w:rPr>
        <w:t>D</w:t>
      </w:r>
      <w:r w:rsidR="007059BD">
        <w:rPr>
          <w:rFonts w:eastAsia="Times New Roman"/>
          <w:lang w:val="nb-NO" w:eastAsia="nb-NO" w:bidi="ar-SA"/>
        </w:rPr>
        <w:t>en kulturelle skolesekken i Nordland</w:t>
      </w:r>
      <w:bookmarkEnd w:id="8"/>
    </w:p>
    <w:p w:rsidR="00DB28F1" w:rsidRPr="00184E51" w:rsidRDefault="003D416C" w:rsidP="00DB28F1">
      <w:pPr>
        <w:widowControl/>
        <w:shd w:val="clear" w:color="auto" w:fill="FFFFFF"/>
        <w:suppressAutoHyphens w:val="0"/>
        <w:autoSpaceDN/>
        <w:textAlignment w:val="auto"/>
        <w:rPr>
          <w:rFonts w:asciiTheme="minorHAnsi" w:eastAsia="Times New Roman" w:hAnsiTheme="minorHAnsi" w:cs="Times New Roman"/>
          <w:kern w:val="0"/>
          <w:lang w:val="nb-NO" w:eastAsia="nb-NO" w:bidi="ar-SA"/>
        </w:rPr>
      </w:pPr>
      <w:r w:rsidRPr="00184E51">
        <w:rPr>
          <w:rFonts w:asciiTheme="minorHAnsi" w:eastAsia="Times New Roman" w:hAnsiTheme="minorHAnsi" w:cs="Times New Roman"/>
          <w:kern w:val="0"/>
          <w:lang w:val="nb-NO" w:eastAsia="nb-NO" w:bidi="ar-SA"/>
        </w:rPr>
        <w:t>Midlene til DKS</w:t>
      </w:r>
      <w:r w:rsidR="00DB28F1" w:rsidRPr="00184E51">
        <w:rPr>
          <w:rFonts w:asciiTheme="minorHAnsi" w:eastAsia="Times New Roman" w:hAnsiTheme="minorHAnsi" w:cs="Times New Roman"/>
          <w:kern w:val="0"/>
          <w:lang w:val="nb-NO" w:eastAsia="nb-NO" w:bidi="ar-SA"/>
        </w:rPr>
        <w:t xml:space="preserve"> kommer som ørem</w:t>
      </w:r>
      <w:r w:rsidRPr="00184E51">
        <w:rPr>
          <w:rFonts w:asciiTheme="minorHAnsi" w:eastAsia="Times New Roman" w:hAnsiTheme="minorHAnsi" w:cs="Times New Roman"/>
          <w:kern w:val="0"/>
          <w:lang w:val="nb-NO" w:eastAsia="nb-NO" w:bidi="ar-SA"/>
        </w:rPr>
        <w:t>erket tildeling fra staten. Nordland fylkesting</w:t>
      </w:r>
    </w:p>
    <w:tbl>
      <w:tblPr>
        <w:tblW w:w="0" w:type="auto"/>
        <w:tblCellSpacing w:w="0" w:type="dxa"/>
        <w:tblCellMar>
          <w:left w:w="0" w:type="dxa"/>
          <w:right w:w="0" w:type="dxa"/>
        </w:tblCellMar>
        <w:tblLook w:val="04A0" w:firstRow="1" w:lastRow="0" w:firstColumn="1" w:lastColumn="0" w:noHBand="0" w:noVBand="1"/>
      </w:tblPr>
      <w:tblGrid>
        <w:gridCol w:w="6"/>
      </w:tblGrid>
      <w:tr w:rsidR="00DB28F1" w:rsidRPr="00184E51" w:rsidTr="002840AE">
        <w:trPr>
          <w:tblHeader/>
          <w:tblCellSpacing w:w="0" w:type="dxa"/>
        </w:trPr>
        <w:tc>
          <w:tcPr>
            <w:tcW w:w="0" w:type="auto"/>
            <w:vAlign w:val="center"/>
            <w:hideMark/>
          </w:tcPr>
          <w:p w:rsidR="00DB28F1" w:rsidRPr="00184E51" w:rsidRDefault="00DB28F1" w:rsidP="002840AE">
            <w:pPr>
              <w:widowControl/>
              <w:suppressAutoHyphens w:val="0"/>
              <w:autoSpaceDN/>
              <w:textAlignment w:val="auto"/>
              <w:rPr>
                <w:rFonts w:asciiTheme="minorHAnsi" w:eastAsia="Times New Roman" w:hAnsiTheme="minorHAnsi" w:cs="Times New Roman"/>
                <w:kern w:val="0"/>
                <w:lang w:val="nb-NO" w:eastAsia="nb-NO" w:bidi="ar-SA"/>
              </w:rPr>
            </w:pPr>
          </w:p>
        </w:tc>
      </w:tr>
    </w:tbl>
    <w:p w:rsidR="00DB28F1" w:rsidRPr="00184E51" w:rsidRDefault="00DB28F1" w:rsidP="00DB28F1">
      <w:pPr>
        <w:widowControl/>
        <w:shd w:val="clear" w:color="auto" w:fill="FFFFFF"/>
        <w:suppressAutoHyphens w:val="0"/>
        <w:autoSpaceDN/>
        <w:textAlignment w:val="auto"/>
        <w:rPr>
          <w:rFonts w:asciiTheme="minorHAnsi" w:eastAsia="Times New Roman" w:hAnsiTheme="minorHAnsi" w:cs="Times New Roman"/>
          <w:kern w:val="0"/>
          <w:lang w:val="nb-NO" w:eastAsia="nb-NO" w:bidi="ar-SA"/>
        </w:rPr>
      </w:pPr>
      <w:r w:rsidRPr="00184E51">
        <w:rPr>
          <w:rFonts w:asciiTheme="minorHAnsi" w:eastAsia="Times New Roman" w:hAnsiTheme="minorHAnsi" w:cs="Times New Roman"/>
          <w:kern w:val="0"/>
          <w:lang w:val="nb-NO" w:eastAsia="nb-NO" w:bidi="ar-SA"/>
        </w:rPr>
        <w:t>har altså vedtatt at 50 % av statstilskuddet skal fordeles videre til kommuner som har utarbeidet</w:t>
      </w:r>
      <w:r w:rsidR="003D416C" w:rsidRPr="00184E51">
        <w:rPr>
          <w:rFonts w:asciiTheme="minorHAnsi" w:eastAsia="Times New Roman" w:hAnsiTheme="minorHAnsi" w:cs="Times New Roman"/>
          <w:kern w:val="0"/>
          <w:lang w:val="nb-NO" w:eastAsia="nb-NO" w:bidi="ar-SA"/>
        </w:rPr>
        <w:t xml:space="preserve"> og vedtatt en egen plan for DKS</w:t>
      </w:r>
      <w:r w:rsidRPr="00184E51">
        <w:rPr>
          <w:rFonts w:asciiTheme="minorHAnsi" w:eastAsia="Times New Roman" w:hAnsiTheme="minorHAnsi" w:cs="Times New Roman"/>
          <w:kern w:val="0"/>
          <w:lang w:val="nb-NO" w:eastAsia="nb-NO" w:bidi="ar-SA"/>
        </w:rPr>
        <w:t>. Dette er også i tråd med Kulturdepartementets krav til kommunene</w:t>
      </w:r>
      <w:r w:rsidRPr="00184E51">
        <w:rPr>
          <w:rFonts w:asciiTheme="minorHAnsi" w:eastAsia="Times New Roman" w:hAnsiTheme="minorHAnsi" w:cs="Times New Roman"/>
          <w:b/>
          <w:bCs/>
          <w:kern w:val="0"/>
          <w:lang w:val="nb-NO" w:eastAsia="nb-NO" w:bidi="ar-SA"/>
        </w:rPr>
        <w:t>.</w:t>
      </w:r>
      <w:r w:rsidR="00882B96">
        <w:rPr>
          <w:rFonts w:asciiTheme="minorHAnsi" w:eastAsia="Times New Roman" w:hAnsiTheme="minorHAnsi" w:cs="Times New Roman"/>
          <w:kern w:val="0"/>
          <w:lang w:val="nb-NO" w:eastAsia="nb-NO" w:bidi="ar-SA"/>
        </w:rPr>
        <w:t xml:space="preserve"> </w:t>
      </w:r>
      <w:r w:rsidRPr="00184E51">
        <w:rPr>
          <w:rFonts w:asciiTheme="minorHAnsi" w:eastAsia="Times New Roman" w:hAnsiTheme="minorHAnsi" w:cs="Times New Roman"/>
          <w:kern w:val="0"/>
          <w:lang w:val="nb-NO" w:eastAsia="nb-NO" w:bidi="ar-SA"/>
        </w:rPr>
        <w:t>Disse midlene skal kommunene benytte t</w:t>
      </w:r>
      <w:r w:rsidR="003D416C" w:rsidRPr="00184E51">
        <w:rPr>
          <w:rFonts w:asciiTheme="minorHAnsi" w:eastAsia="Times New Roman" w:hAnsiTheme="minorHAnsi" w:cs="Times New Roman"/>
          <w:kern w:val="0"/>
          <w:lang w:val="nb-NO" w:eastAsia="nb-NO" w:bidi="ar-SA"/>
        </w:rPr>
        <w:t>il å gjennomføre egne lokale DKS</w:t>
      </w:r>
      <w:r w:rsidRPr="00184E51">
        <w:rPr>
          <w:rFonts w:asciiTheme="minorHAnsi" w:eastAsia="Times New Roman" w:hAnsiTheme="minorHAnsi" w:cs="Times New Roman"/>
          <w:kern w:val="0"/>
          <w:lang w:val="nb-NO" w:eastAsia="nb-NO" w:bidi="ar-SA"/>
        </w:rPr>
        <w:t xml:space="preserve"> -planer. Kommunene rapporterer om bruken av midlene til Nordland fylkeskommune en gang i året - </w:t>
      </w:r>
      <w:r w:rsidR="00BD5019" w:rsidRPr="00184E51">
        <w:rPr>
          <w:rFonts w:asciiTheme="minorHAnsi" w:eastAsia="Times New Roman" w:hAnsiTheme="minorHAnsi" w:cs="Times New Roman"/>
          <w:kern w:val="0"/>
          <w:lang w:val="nb-NO" w:eastAsia="nb-NO" w:bidi="ar-SA"/>
        </w:rPr>
        <w:t>ca.</w:t>
      </w:r>
      <w:r w:rsidRPr="00184E51">
        <w:rPr>
          <w:rFonts w:asciiTheme="minorHAnsi" w:eastAsia="Times New Roman" w:hAnsiTheme="minorHAnsi" w:cs="Times New Roman"/>
          <w:kern w:val="0"/>
          <w:lang w:val="nb-NO" w:eastAsia="nb-NO" w:bidi="ar-SA"/>
        </w:rPr>
        <w:t xml:space="preserve"> 15.januar</w:t>
      </w:r>
    </w:p>
    <w:p w:rsidR="003D416C" w:rsidRPr="00184E51" w:rsidRDefault="003D416C" w:rsidP="00DB28F1">
      <w:pPr>
        <w:widowControl/>
        <w:shd w:val="clear" w:color="auto" w:fill="FFFFFF"/>
        <w:suppressAutoHyphens w:val="0"/>
        <w:autoSpaceDN/>
        <w:textAlignment w:val="auto"/>
        <w:rPr>
          <w:rFonts w:asciiTheme="minorHAnsi" w:eastAsia="Times New Roman" w:hAnsiTheme="minorHAnsi" w:cs="Times New Roman"/>
          <w:kern w:val="0"/>
          <w:lang w:val="nb-NO" w:eastAsia="nb-NO" w:bidi="ar-SA"/>
        </w:rPr>
      </w:pPr>
    </w:p>
    <w:p w:rsidR="00DB28F1" w:rsidRPr="00184E51" w:rsidRDefault="00DB28F1" w:rsidP="00DB28F1">
      <w:pPr>
        <w:widowControl/>
        <w:shd w:val="clear" w:color="auto" w:fill="FFFFFF"/>
        <w:suppressAutoHyphens w:val="0"/>
        <w:autoSpaceDN/>
        <w:textAlignment w:val="auto"/>
        <w:rPr>
          <w:rFonts w:asciiTheme="minorHAnsi" w:eastAsia="Times New Roman" w:hAnsiTheme="minorHAnsi" w:cs="Times New Roman"/>
          <w:kern w:val="0"/>
          <w:lang w:val="nb-NO" w:eastAsia="nb-NO" w:bidi="ar-SA"/>
        </w:rPr>
      </w:pPr>
      <w:r w:rsidRPr="00184E51">
        <w:rPr>
          <w:rFonts w:asciiTheme="minorHAnsi" w:eastAsia="Times New Roman" w:hAnsiTheme="minorHAnsi" w:cs="Times New Roman"/>
          <w:kern w:val="0"/>
          <w:lang w:val="nb-NO" w:eastAsia="nb-NO" w:bidi="ar-SA"/>
        </w:rPr>
        <w:t>Resten av det statlige tilskuddet skal beny</w:t>
      </w:r>
      <w:r w:rsidR="00882B96">
        <w:rPr>
          <w:rFonts w:asciiTheme="minorHAnsi" w:eastAsia="Times New Roman" w:hAnsiTheme="minorHAnsi" w:cs="Times New Roman"/>
          <w:kern w:val="0"/>
          <w:lang w:val="nb-NO" w:eastAsia="nb-NO" w:bidi="ar-SA"/>
        </w:rPr>
        <w:t>ttes til kulturproduksjoner; s</w:t>
      </w:r>
      <w:r w:rsidRPr="00184E51">
        <w:rPr>
          <w:rFonts w:asciiTheme="minorHAnsi" w:eastAsia="Times New Roman" w:hAnsiTheme="minorHAnsi" w:cs="Times New Roman"/>
          <w:kern w:val="0"/>
          <w:lang w:val="nb-NO" w:eastAsia="nb-NO" w:bidi="ar-SA"/>
        </w:rPr>
        <w:t>ceneku</w:t>
      </w:r>
      <w:r w:rsidR="00882B96">
        <w:rPr>
          <w:rFonts w:asciiTheme="minorHAnsi" w:eastAsia="Times New Roman" w:hAnsiTheme="minorHAnsi" w:cs="Times New Roman"/>
          <w:kern w:val="0"/>
          <w:lang w:val="nb-NO" w:eastAsia="nb-NO" w:bidi="ar-SA"/>
        </w:rPr>
        <w:t>nstforestillinger og</w:t>
      </w:r>
      <w:r w:rsidRPr="00184E51">
        <w:rPr>
          <w:rFonts w:asciiTheme="minorHAnsi" w:eastAsia="Times New Roman" w:hAnsiTheme="minorHAnsi" w:cs="Times New Roman"/>
          <w:kern w:val="0"/>
          <w:lang w:val="nb-NO" w:eastAsia="nb-NO" w:bidi="ar-SA"/>
        </w:rPr>
        <w:t xml:space="preserve"> formidlingstilbud</w:t>
      </w:r>
      <w:r w:rsidR="007E7739">
        <w:rPr>
          <w:rFonts w:asciiTheme="minorHAnsi" w:eastAsia="Times New Roman" w:hAnsiTheme="minorHAnsi" w:cs="Times New Roman"/>
          <w:kern w:val="0"/>
          <w:lang w:val="nb-NO" w:eastAsia="nb-NO" w:bidi="ar-SA"/>
        </w:rPr>
        <w:t xml:space="preserve"> (</w:t>
      </w:r>
      <w:r w:rsidRPr="00184E51">
        <w:rPr>
          <w:rFonts w:asciiTheme="minorHAnsi" w:eastAsia="Times New Roman" w:hAnsiTheme="minorHAnsi" w:cs="Times New Roman"/>
          <w:kern w:val="0"/>
          <w:lang w:val="nb-NO" w:eastAsia="nb-NO" w:bidi="ar-SA"/>
        </w:rPr>
        <w:t>visuell kunst, kulturarv, litteratur, film</w:t>
      </w:r>
      <w:r w:rsidR="00C540AB" w:rsidRPr="00184E51">
        <w:rPr>
          <w:rFonts w:asciiTheme="minorHAnsi" w:eastAsia="Times New Roman" w:hAnsiTheme="minorHAnsi" w:cs="Times New Roman"/>
          <w:kern w:val="0"/>
          <w:lang w:val="nb-NO" w:eastAsia="nb-NO" w:bidi="ar-SA"/>
        </w:rPr>
        <w:t>, musikk</w:t>
      </w:r>
      <w:r w:rsidRPr="00184E51">
        <w:rPr>
          <w:rFonts w:asciiTheme="minorHAnsi" w:eastAsia="Times New Roman" w:hAnsiTheme="minorHAnsi" w:cs="Times New Roman"/>
          <w:kern w:val="0"/>
          <w:lang w:val="nb-NO" w:eastAsia="nb-NO" w:bidi="ar-SA"/>
        </w:rPr>
        <w:t xml:space="preserve"> </w:t>
      </w:r>
      <w:r w:rsidR="007E7739">
        <w:rPr>
          <w:rFonts w:asciiTheme="minorHAnsi" w:eastAsia="Times New Roman" w:hAnsiTheme="minorHAnsi" w:cs="Times New Roman"/>
          <w:kern w:val="0"/>
          <w:lang w:val="nb-NO" w:eastAsia="nb-NO" w:bidi="ar-SA"/>
        </w:rPr>
        <w:t>og dans), eller</w:t>
      </w:r>
      <w:r w:rsidRPr="00184E51">
        <w:rPr>
          <w:rFonts w:asciiTheme="minorHAnsi" w:eastAsia="Times New Roman" w:hAnsiTheme="minorHAnsi" w:cs="Times New Roman"/>
          <w:kern w:val="0"/>
          <w:lang w:val="nb-NO" w:eastAsia="nb-NO" w:bidi="ar-SA"/>
        </w:rPr>
        <w:t xml:space="preserve"> kunstverksteder til skolene der kunstnerne går inn og arbeider aktivt sammen med elever og lærere. Dette er verksteder med nærmest alle typer kunstuttrykk; billedkunst, skulptur, video, film, musikk eller scenekunst.  </w:t>
      </w:r>
    </w:p>
    <w:p w:rsidR="00DB28F1" w:rsidRPr="00184E51" w:rsidRDefault="00DB28F1">
      <w:pPr>
        <w:pStyle w:val="Standard"/>
        <w:rPr>
          <w:rFonts w:asciiTheme="minorHAnsi" w:hAnsiTheme="minorHAnsi"/>
          <w:bCs/>
          <w:color w:val="000000"/>
        </w:rPr>
      </w:pPr>
    </w:p>
    <w:p w:rsidR="00D746E0" w:rsidRPr="00184E51" w:rsidRDefault="00D746E0">
      <w:pPr>
        <w:pStyle w:val="Standard"/>
        <w:rPr>
          <w:rFonts w:asciiTheme="minorHAnsi" w:hAnsiTheme="minorHAnsi"/>
          <w:bCs/>
          <w:color w:val="000000"/>
        </w:rPr>
      </w:pPr>
    </w:p>
    <w:p w:rsidR="00BD5019" w:rsidRPr="00184E51" w:rsidRDefault="00BD5019" w:rsidP="007059BD">
      <w:pPr>
        <w:pStyle w:val="Overskrift1"/>
      </w:pPr>
      <w:bookmarkStart w:id="9" w:name="_Toc55393654"/>
      <w:r w:rsidRPr="00184E51">
        <w:t>D</w:t>
      </w:r>
      <w:r w:rsidR="007059BD">
        <w:t xml:space="preserve">en kulturelle skolesekken </w:t>
      </w:r>
      <w:proofErr w:type="spellStart"/>
      <w:r w:rsidR="007059BD">
        <w:t>i</w:t>
      </w:r>
      <w:proofErr w:type="spellEnd"/>
      <w:r w:rsidR="007059BD">
        <w:t xml:space="preserve"> Dønna</w:t>
      </w:r>
      <w:bookmarkEnd w:id="9"/>
    </w:p>
    <w:p w:rsidR="00E63C03" w:rsidRPr="00184E51" w:rsidRDefault="00F94A9C" w:rsidP="00D746E0">
      <w:pPr>
        <w:pStyle w:val="Default"/>
        <w:rPr>
          <w:rFonts w:asciiTheme="minorHAnsi" w:hAnsiTheme="minorHAnsi"/>
        </w:rPr>
      </w:pPr>
      <w:r w:rsidRPr="00184E51">
        <w:rPr>
          <w:rFonts w:asciiTheme="minorHAnsi" w:hAnsiTheme="minorHAnsi"/>
        </w:rPr>
        <w:t xml:space="preserve">Nordland fylkeskommune er ansvarlig for den regionale forvaltningen, koordineringen og formidlingen av DKS i Nordland. Dønna kommune som skoleeier er ansvarlig for den lokale koordineringen og formidlingen i kommunen. Fylkeskommunen organiserer og planlegger prosjekt og </w:t>
      </w:r>
      <w:r w:rsidR="00C540AB" w:rsidRPr="00184E51">
        <w:rPr>
          <w:rFonts w:asciiTheme="minorHAnsi" w:hAnsiTheme="minorHAnsi"/>
        </w:rPr>
        <w:t>turnéer</w:t>
      </w:r>
      <w:r w:rsidRPr="00184E51">
        <w:rPr>
          <w:rFonts w:asciiTheme="minorHAnsi" w:hAnsiTheme="minorHAnsi"/>
        </w:rPr>
        <w:t xml:space="preserve"> som skal ut til kommunene. Videre sørger fylkeskommunen for overføringer av midler til kommunene, og påser at DKS- midlene blir brukt i henhold til ordningens mål og prinsipper. I samsvar med Stortingets føringer, skal spillemidlene i størst mulig grad benyttes til mer kunst og kultur til den enkelte elev. </w:t>
      </w:r>
      <w:r w:rsidR="00E63C03" w:rsidRPr="00184E51">
        <w:rPr>
          <w:rFonts w:asciiTheme="minorHAnsi" w:hAnsiTheme="minorHAnsi"/>
        </w:rPr>
        <w:t xml:space="preserve">Pengene overføres etterskuddsvis og står i forhold til dokumenterte aktiviteter. Disse rapporteres inn i starten av hvert år av leder i DKS. Midlene settes inn på en øremerket konto. </w:t>
      </w:r>
    </w:p>
    <w:p w:rsidR="00E63C03" w:rsidRPr="00184E51" w:rsidRDefault="00E63C03" w:rsidP="00E63C03">
      <w:pPr>
        <w:pStyle w:val="Default"/>
        <w:rPr>
          <w:rFonts w:asciiTheme="minorHAnsi" w:hAnsiTheme="minorHAnsi"/>
          <w:color w:val="auto"/>
        </w:rPr>
      </w:pPr>
    </w:p>
    <w:p w:rsidR="00E63C03" w:rsidRPr="00184E51" w:rsidRDefault="00E63C03" w:rsidP="00E63C03">
      <w:pPr>
        <w:pStyle w:val="Default"/>
        <w:rPr>
          <w:rFonts w:asciiTheme="minorHAnsi" w:hAnsiTheme="minorHAnsi"/>
        </w:rPr>
      </w:pPr>
      <w:r w:rsidRPr="00184E51">
        <w:rPr>
          <w:rFonts w:asciiTheme="minorHAnsi" w:hAnsiTheme="minorHAnsi"/>
        </w:rPr>
        <w:t>Det er oppnevnt et DKS-utvalg i Dønna. Dette u</w:t>
      </w:r>
      <w:r w:rsidR="005E4B98">
        <w:rPr>
          <w:rFonts w:asciiTheme="minorHAnsi" w:hAnsiTheme="minorHAnsi"/>
        </w:rPr>
        <w:t>tvalget består av en kulturkontakt fra hver skole og en</w:t>
      </w:r>
      <w:r w:rsidRPr="00184E51">
        <w:rPr>
          <w:rFonts w:asciiTheme="minorHAnsi" w:hAnsiTheme="minorHAnsi"/>
        </w:rPr>
        <w:t xml:space="preserve"> fra kommunenivået</w:t>
      </w:r>
      <w:r w:rsidR="00F17066">
        <w:rPr>
          <w:rFonts w:asciiTheme="minorHAnsi" w:hAnsiTheme="minorHAnsi"/>
        </w:rPr>
        <w:t xml:space="preserve"> (kommunekontakten)</w:t>
      </w:r>
      <w:r w:rsidRPr="00184E51">
        <w:rPr>
          <w:rFonts w:asciiTheme="minorHAnsi" w:hAnsiTheme="minorHAnsi"/>
        </w:rPr>
        <w:t>.  Utvalget har som oppgave å sørge for at tildelte midler forvaltes ut fra intensjonene, legge planer for DKS-satsing og behandle søknader om midler fra hver skole. Utvalget har minimum to møter hvert år, men det kan kalles inn til flere møter ved behov. Utvalget har ingen formelle valgperioder.</w:t>
      </w:r>
    </w:p>
    <w:p w:rsidR="00F94A9C" w:rsidRPr="00184E51" w:rsidRDefault="00F94A9C" w:rsidP="00F94A9C">
      <w:pPr>
        <w:pStyle w:val="Default"/>
        <w:rPr>
          <w:rFonts w:asciiTheme="minorHAnsi" w:hAnsiTheme="minorHAnsi"/>
          <w:color w:val="auto"/>
        </w:rPr>
      </w:pPr>
    </w:p>
    <w:p w:rsidR="00E63C03" w:rsidRPr="00184E51" w:rsidRDefault="00E63C03" w:rsidP="00E63C03">
      <w:pPr>
        <w:pStyle w:val="Standard"/>
        <w:rPr>
          <w:rFonts w:asciiTheme="minorHAnsi" w:hAnsiTheme="minorHAnsi"/>
          <w:bCs/>
          <w:color w:val="000000"/>
        </w:rPr>
      </w:pPr>
      <w:r w:rsidRPr="00184E51">
        <w:rPr>
          <w:rFonts w:asciiTheme="minorHAnsi" w:hAnsiTheme="minorHAnsi"/>
          <w:bCs/>
          <w:color w:val="000000"/>
        </w:rPr>
        <w:lastRenderedPageBreak/>
        <w:t>Skolene skal kunne søke om midler til DKS-prosjekter fra den kommunale potten (tildeling i 2019 var på kr 48.000,-). Før innsending av prosjektsøknader til kommun</w:t>
      </w:r>
      <w:r w:rsidR="005E4B98">
        <w:rPr>
          <w:rFonts w:asciiTheme="minorHAnsi" w:hAnsiTheme="minorHAnsi"/>
          <w:bCs/>
          <w:color w:val="000000"/>
        </w:rPr>
        <w:t>en skal det være avholdt møte med kulturkontaktene</w:t>
      </w:r>
      <w:r w:rsidRPr="00184E51">
        <w:rPr>
          <w:rFonts w:asciiTheme="minorHAnsi" w:hAnsiTheme="minorHAnsi"/>
          <w:bCs/>
          <w:color w:val="000000"/>
        </w:rPr>
        <w:t xml:space="preserve"> der aktuelle prosjekter gjennomgås og planlegges i fellesskap. Kommunal søknadsfrist er satt til 1. november. I midten </w:t>
      </w:r>
      <w:r w:rsidR="005E4B98">
        <w:rPr>
          <w:rFonts w:asciiTheme="minorHAnsi" w:hAnsiTheme="minorHAnsi"/>
          <w:bCs/>
          <w:color w:val="000000"/>
        </w:rPr>
        <w:t>av november avholdes det møte i DKS-utvalget</w:t>
      </w:r>
      <w:r w:rsidRPr="00184E51">
        <w:rPr>
          <w:rFonts w:asciiTheme="minorHAnsi" w:hAnsiTheme="minorHAnsi"/>
          <w:bCs/>
          <w:color w:val="000000"/>
        </w:rPr>
        <w:t xml:space="preserve"> hv</w:t>
      </w:r>
      <w:r w:rsidR="005E4B98">
        <w:rPr>
          <w:rFonts w:asciiTheme="minorHAnsi" w:hAnsiTheme="minorHAnsi"/>
          <w:bCs/>
          <w:color w:val="000000"/>
        </w:rPr>
        <w:t>or innkomne søknader</w:t>
      </w:r>
      <w:r w:rsidRPr="00184E51">
        <w:rPr>
          <w:rFonts w:asciiTheme="minorHAnsi" w:hAnsiTheme="minorHAnsi"/>
          <w:bCs/>
          <w:color w:val="000000"/>
        </w:rPr>
        <w:t xml:space="preserve"> prioriteres. </w:t>
      </w:r>
    </w:p>
    <w:p w:rsidR="00F94A9C" w:rsidRPr="00184E51" w:rsidRDefault="00F94A9C" w:rsidP="00F94A9C">
      <w:pPr>
        <w:pStyle w:val="Default"/>
        <w:rPr>
          <w:rFonts w:asciiTheme="minorHAnsi" w:hAnsiTheme="minorHAnsi"/>
          <w:color w:val="auto"/>
        </w:rPr>
      </w:pPr>
    </w:p>
    <w:p w:rsidR="00F94A9C" w:rsidRPr="00184E51" w:rsidRDefault="00F94A9C" w:rsidP="00F94A9C">
      <w:pPr>
        <w:pStyle w:val="Default"/>
        <w:rPr>
          <w:rFonts w:asciiTheme="minorHAnsi" w:hAnsiTheme="minorHAnsi"/>
          <w:color w:val="auto"/>
        </w:rPr>
      </w:pPr>
      <w:r w:rsidRPr="00184E51">
        <w:rPr>
          <w:rFonts w:asciiTheme="minorHAnsi" w:hAnsiTheme="minorHAnsi"/>
          <w:color w:val="auto"/>
        </w:rPr>
        <w:t xml:space="preserve">En forutsetning for tildeling av midler, er at kommunen har en lokal DKS-plan. Denne planen revideres hvert 3. år. Kopi av planen skal sendes fylkesmannen. </w:t>
      </w:r>
    </w:p>
    <w:p w:rsidR="00E63C03" w:rsidRPr="00184E51" w:rsidRDefault="00E63C03" w:rsidP="00E63C03">
      <w:pPr>
        <w:pStyle w:val="Standard"/>
        <w:rPr>
          <w:rFonts w:asciiTheme="minorHAnsi" w:hAnsiTheme="minorHAnsi"/>
          <w:bCs/>
          <w:color w:val="000000"/>
        </w:rPr>
      </w:pPr>
    </w:p>
    <w:p w:rsidR="00E63C03" w:rsidRPr="00184E51" w:rsidRDefault="00E63C03" w:rsidP="00E63C03">
      <w:pPr>
        <w:pStyle w:val="Standard"/>
        <w:rPr>
          <w:rFonts w:asciiTheme="minorHAnsi" w:hAnsiTheme="minorHAnsi"/>
          <w:b/>
          <w:bCs/>
          <w:color w:val="000000"/>
        </w:rPr>
      </w:pPr>
    </w:p>
    <w:p w:rsidR="00E63C03" w:rsidRPr="00184E51" w:rsidRDefault="00E63C03" w:rsidP="007059BD">
      <w:pPr>
        <w:pStyle w:val="Overskrift2"/>
      </w:pPr>
      <w:bookmarkStart w:id="10" w:name="_Toc55393655"/>
      <w:proofErr w:type="spellStart"/>
      <w:r w:rsidRPr="00184E51">
        <w:t>M</w:t>
      </w:r>
      <w:r w:rsidR="007059BD">
        <w:t>ål</w:t>
      </w:r>
      <w:proofErr w:type="spellEnd"/>
      <w:r w:rsidR="007059BD">
        <w:t xml:space="preserve"> for den kulturelle skolesekken </w:t>
      </w:r>
      <w:proofErr w:type="spellStart"/>
      <w:r w:rsidR="007059BD">
        <w:t>i</w:t>
      </w:r>
      <w:proofErr w:type="spellEnd"/>
      <w:r w:rsidR="007059BD">
        <w:t xml:space="preserve"> Dønna</w:t>
      </w:r>
      <w:bookmarkEnd w:id="10"/>
    </w:p>
    <w:p w:rsidR="00E63C03" w:rsidRPr="00184E51" w:rsidRDefault="00E63C03" w:rsidP="00E63C03">
      <w:pPr>
        <w:pStyle w:val="Standard"/>
        <w:rPr>
          <w:rFonts w:asciiTheme="minorHAnsi" w:hAnsiTheme="minorHAnsi"/>
          <w:bCs/>
          <w:color w:val="000000"/>
        </w:rPr>
      </w:pPr>
      <w:r w:rsidRPr="00184E51">
        <w:rPr>
          <w:rFonts w:asciiTheme="minorHAnsi" w:hAnsiTheme="minorHAnsi"/>
          <w:bCs/>
          <w:color w:val="000000"/>
        </w:rPr>
        <w:t>Dønna kommune skal legge til rette for at elever i grunnskolen skal få tilgang til, gjøre seg kjent med og utvikle et positivt forhold til ulike kunst- og kulturtilbud preget av mangfold og kvalitet.</w:t>
      </w:r>
      <w:r w:rsidR="00D746E0" w:rsidRPr="00184E51">
        <w:rPr>
          <w:rFonts w:asciiTheme="minorHAnsi" w:hAnsiTheme="minorHAnsi"/>
          <w:bCs/>
          <w:color w:val="000000"/>
        </w:rPr>
        <w:t xml:space="preserve"> </w:t>
      </w:r>
      <w:r w:rsidRPr="00184E51">
        <w:rPr>
          <w:rFonts w:asciiTheme="minorHAnsi" w:hAnsiTheme="minorHAnsi"/>
          <w:bCs/>
          <w:color w:val="000000"/>
        </w:rPr>
        <w:t>DKS skal gi elevene møter med profesjonelle kunstnere og kulturutøvere, samtidig som elevene selv skal få mulighet til å utvikle egne kunstneriske og kulturelle uttrykk.</w:t>
      </w:r>
    </w:p>
    <w:p w:rsidR="00E63C03" w:rsidRPr="00184E51" w:rsidRDefault="00E63C03" w:rsidP="00E63C03">
      <w:pPr>
        <w:pStyle w:val="Standard"/>
        <w:rPr>
          <w:rFonts w:asciiTheme="minorHAnsi" w:hAnsiTheme="minorHAnsi"/>
          <w:bCs/>
          <w:color w:val="000000"/>
        </w:rPr>
      </w:pPr>
    </w:p>
    <w:p w:rsidR="00E63C03" w:rsidRPr="00184E51" w:rsidRDefault="00E63C03" w:rsidP="00E63C03">
      <w:pPr>
        <w:pStyle w:val="Standard"/>
        <w:rPr>
          <w:rFonts w:asciiTheme="minorHAnsi" w:hAnsiTheme="minorHAnsi"/>
          <w:bCs/>
          <w:color w:val="000000"/>
        </w:rPr>
      </w:pPr>
      <w:r w:rsidRPr="00184E51">
        <w:rPr>
          <w:rFonts w:asciiTheme="minorHAnsi" w:hAnsiTheme="minorHAnsi"/>
          <w:bCs/>
          <w:color w:val="000000"/>
        </w:rPr>
        <w:t>DKS skal utvide barns- og unges opplevelser og læring innen kunst og kultur, og lære barn og unge å ta i bruk ulike kunstneriske uttrykksformer.</w:t>
      </w:r>
      <w:r w:rsidR="00D746E0" w:rsidRPr="00184E51">
        <w:rPr>
          <w:rFonts w:asciiTheme="minorHAnsi" w:hAnsiTheme="minorHAnsi"/>
          <w:bCs/>
          <w:color w:val="000000"/>
        </w:rPr>
        <w:t xml:space="preserve"> </w:t>
      </w:r>
      <w:r w:rsidRPr="00184E51">
        <w:rPr>
          <w:rFonts w:asciiTheme="minorHAnsi" w:hAnsiTheme="minorHAnsi"/>
          <w:bCs/>
          <w:color w:val="000000"/>
        </w:rPr>
        <w:t>I samarbeid med profesjonelle kunstnere skal alle el</w:t>
      </w:r>
      <w:r w:rsidR="0091050B" w:rsidRPr="00184E51">
        <w:rPr>
          <w:rFonts w:asciiTheme="minorHAnsi" w:hAnsiTheme="minorHAnsi"/>
          <w:bCs/>
          <w:color w:val="000000"/>
        </w:rPr>
        <w:t>e</w:t>
      </w:r>
      <w:r w:rsidRPr="00184E51">
        <w:rPr>
          <w:rFonts w:asciiTheme="minorHAnsi" w:hAnsiTheme="minorHAnsi"/>
          <w:bCs/>
          <w:color w:val="000000"/>
        </w:rPr>
        <w:t>ver i Dønna oppleve kunstneriske uttrykk med høy kvalitet og gjerne med lokal forankring.</w:t>
      </w:r>
    </w:p>
    <w:p w:rsidR="0091050B" w:rsidRPr="00184E51" w:rsidRDefault="0091050B" w:rsidP="00E63C03">
      <w:pPr>
        <w:pStyle w:val="Standard"/>
        <w:rPr>
          <w:rFonts w:asciiTheme="minorHAnsi" w:hAnsiTheme="minorHAnsi"/>
          <w:bCs/>
          <w:color w:val="000000"/>
        </w:rPr>
      </w:pPr>
    </w:p>
    <w:p w:rsidR="00C540AB" w:rsidRPr="00184E51" w:rsidRDefault="00C540AB" w:rsidP="00C540AB">
      <w:pPr>
        <w:pStyle w:val="Default"/>
        <w:rPr>
          <w:rFonts w:asciiTheme="minorHAnsi" w:hAnsiTheme="minorHAnsi"/>
          <w:color w:val="auto"/>
        </w:rPr>
      </w:pPr>
      <w:r w:rsidRPr="00184E51">
        <w:rPr>
          <w:rFonts w:asciiTheme="minorHAnsi" w:hAnsiTheme="minorHAnsi"/>
          <w:color w:val="auto"/>
        </w:rPr>
        <w:t>Alle skolene skal årlig ha et lokalhistorisk tema i samarbeid med</w:t>
      </w:r>
      <w:r w:rsidR="007E7739">
        <w:rPr>
          <w:rFonts w:asciiTheme="minorHAnsi" w:hAnsiTheme="minorHAnsi"/>
          <w:color w:val="auto"/>
        </w:rPr>
        <w:t xml:space="preserve"> blant annet</w:t>
      </w:r>
      <w:r w:rsidRPr="00184E51">
        <w:rPr>
          <w:rFonts w:asciiTheme="minorHAnsi" w:hAnsiTheme="minorHAnsi"/>
          <w:color w:val="auto"/>
        </w:rPr>
        <w:t xml:space="preserve"> Helgeland museum.</w:t>
      </w:r>
    </w:p>
    <w:p w:rsidR="00EF4AFB" w:rsidRPr="00184E51" w:rsidRDefault="00EF4AFB" w:rsidP="00EF4AFB">
      <w:pPr>
        <w:pStyle w:val="Standard"/>
        <w:rPr>
          <w:rFonts w:asciiTheme="minorHAnsi" w:hAnsiTheme="minorHAnsi"/>
          <w:b/>
          <w:bCs/>
          <w:color w:val="000000"/>
        </w:rPr>
      </w:pPr>
    </w:p>
    <w:p w:rsidR="00D746E0" w:rsidRPr="00184E51" w:rsidRDefault="00D746E0" w:rsidP="00EF4AFB">
      <w:pPr>
        <w:pStyle w:val="Standard"/>
        <w:rPr>
          <w:rFonts w:asciiTheme="minorHAnsi" w:hAnsiTheme="minorHAnsi"/>
          <w:b/>
          <w:bCs/>
          <w:color w:val="000000"/>
        </w:rPr>
      </w:pPr>
    </w:p>
    <w:p w:rsidR="00EF4AFB" w:rsidRPr="00184E51" w:rsidRDefault="00EF4AFB" w:rsidP="007059BD">
      <w:pPr>
        <w:pStyle w:val="Overskrift2"/>
      </w:pPr>
      <w:bookmarkStart w:id="11" w:name="_Toc55393656"/>
      <w:proofErr w:type="spellStart"/>
      <w:r w:rsidRPr="00184E51">
        <w:t>S</w:t>
      </w:r>
      <w:r w:rsidR="007059BD">
        <w:t>amarbeid</w:t>
      </w:r>
      <w:bookmarkEnd w:id="11"/>
      <w:proofErr w:type="spellEnd"/>
    </w:p>
    <w:p w:rsidR="00EF4AFB" w:rsidRPr="00184E51" w:rsidRDefault="00EF4AFB" w:rsidP="00EF4AFB">
      <w:pPr>
        <w:pStyle w:val="Default"/>
        <w:rPr>
          <w:rFonts w:asciiTheme="minorHAnsi" w:hAnsiTheme="minorHAnsi"/>
        </w:rPr>
      </w:pPr>
      <w:r w:rsidRPr="00184E51">
        <w:rPr>
          <w:rFonts w:asciiTheme="minorHAnsi" w:hAnsiTheme="minorHAnsi"/>
        </w:rPr>
        <w:t xml:space="preserve">Hver skole skal velge en kulturkontakt. Denne personen har det praktiske ansvaret for å tilrettelegge for DKS-produksjoner på den enkelte skole. Det gjelder både for produksjoner i regi av fylket, og i egen regi. Kulturkontakten er kontaktperson for utøvere som besøker skolen. Kulturkontakten velges/ utpekes for ett skoleår av gangen. </w:t>
      </w:r>
    </w:p>
    <w:p w:rsidR="0091050B" w:rsidRPr="00184E51" w:rsidRDefault="0091050B" w:rsidP="00EF4AFB">
      <w:pPr>
        <w:pStyle w:val="Standard"/>
        <w:rPr>
          <w:rFonts w:asciiTheme="minorHAnsi" w:hAnsiTheme="minorHAnsi"/>
          <w:bCs/>
          <w:color w:val="000000"/>
        </w:rPr>
      </w:pPr>
    </w:p>
    <w:p w:rsidR="0091050B" w:rsidRPr="00184E51" w:rsidRDefault="0091050B" w:rsidP="00EF4AFB">
      <w:pPr>
        <w:pStyle w:val="Standard"/>
        <w:rPr>
          <w:rFonts w:asciiTheme="minorHAnsi" w:hAnsiTheme="minorHAnsi"/>
          <w:bCs/>
          <w:color w:val="000000" w:themeColor="text1"/>
        </w:rPr>
      </w:pPr>
      <w:r w:rsidRPr="00184E51">
        <w:rPr>
          <w:rFonts w:asciiTheme="minorHAnsi" w:hAnsiTheme="minorHAnsi"/>
          <w:bCs/>
          <w:color w:val="000000" w:themeColor="text1"/>
        </w:rPr>
        <w:t>Møtene på kommunenivået kalles inn av kommunekontakten. Arbeidsmøtene på skolenivå i forkant av søknadsprosessen avtales mellom kulturkontaktene.</w:t>
      </w:r>
    </w:p>
    <w:p w:rsidR="004B4603" w:rsidRPr="00184E51" w:rsidRDefault="004B4603" w:rsidP="007059BD">
      <w:pPr>
        <w:pStyle w:val="Overskrift2"/>
        <w:numPr>
          <w:ilvl w:val="0"/>
          <w:numId w:val="0"/>
        </w:numPr>
      </w:pPr>
    </w:p>
    <w:p w:rsidR="004B4603" w:rsidRPr="00184E51" w:rsidRDefault="004B4603" w:rsidP="007059BD">
      <w:pPr>
        <w:pStyle w:val="Overskrift2"/>
      </w:pPr>
      <w:bookmarkStart w:id="12" w:name="_Toc55393657"/>
      <w:r w:rsidRPr="00184E51">
        <w:t>P</w:t>
      </w:r>
      <w:r w:rsidR="00735972">
        <w:t xml:space="preserve">lan for </w:t>
      </w:r>
      <w:proofErr w:type="spellStart"/>
      <w:r w:rsidR="00735972">
        <w:t>perioden</w:t>
      </w:r>
      <w:bookmarkEnd w:id="12"/>
      <w:proofErr w:type="spellEnd"/>
    </w:p>
    <w:p w:rsidR="009400B9" w:rsidRDefault="009400B9" w:rsidP="009400B9">
      <w:pPr>
        <w:pStyle w:val="Default"/>
        <w:rPr>
          <w:rFonts w:asciiTheme="minorHAnsi" w:hAnsiTheme="minorHAnsi"/>
          <w:color w:val="000000" w:themeColor="text1"/>
        </w:rPr>
      </w:pPr>
      <w:r w:rsidRPr="00184E51">
        <w:rPr>
          <w:rFonts w:asciiTheme="minorHAnsi" w:hAnsiTheme="minorHAnsi"/>
          <w:color w:val="000000" w:themeColor="text1"/>
        </w:rPr>
        <w:t xml:space="preserve">DKS-utvalget legger planer for hva den kulturelle skolesekken skal inneholde, ut over tilbud fra fylket. Det er viktig å sørge for at elevene får et variert tilbud gjennom ulike kunstuttrykk. Alle elever skal, så langt det er mulig, få delta på tilbud fra alle emnene minst en gang på hvert hoved trinn. </w:t>
      </w:r>
    </w:p>
    <w:p w:rsidR="007059BD" w:rsidRDefault="007059BD" w:rsidP="009400B9">
      <w:pPr>
        <w:pStyle w:val="Default"/>
        <w:rPr>
          <w:rFonts w:asciiTheme="minorHAnsi" w:hAnsiTheme="minorHAnsi"/>
          <w:color w:val="000000" w:themeColor="text1"/>
        </w:rPr>
      </w:pPr>
    </w:p>
    <w:p w:rsidR="007059BD" w:rsidRPr="00184E51" w:rsidRDefault="007059BD" w:rsidP="007059BD">
      <w:pPr>
        <w:pStyle w:val="Standard"/>
        <w:rPr>
          <w:rFonts w:asciiTheme="minorHAnsi" w:hAnsiTheme="minorHAnsi"/>
          <w:bCs/>
          <w:color w:val="000000"/>
        </w:rPr>
      </w:pPr>
      <w:r w:rsidRPr="00184E51">
        <w:rPr>
          <w:rFonts w:asciiTheme="minorHAnsi" w:hAnsiTheme="minorHAnsi"/>
          <w:bCs/>
          <w:color w:val="000000"/>
        </w:rPr>
        <w:t>Planen er inndelt slik at det er et hovedsatsningsområde for 1.-4. klasse, 5.-7. klasse og 8.-10. klasse. Inndelingen av emner på de ulike klas</w:t>
      </w:r>
      <w:r w:rsidR="00735972">
        <w:rPr>
          <w:rFonts w:asciiTheme="minorHAnsi" w:hAnsiTheme="minorHAnsi"/>
          <w:bCs/>
          <w:color w:val="000000"/>
        </w:rPr>
        <w:t>setrinnene kan fravikes.</w:t>
      </w:r>
    </w:p>
    <w:p w:rsidR="009400B9" w:rsidRPr="00184E51" w:rsidRDefault="009400B9">
      <w:pPr>
        <w:pStyle w:val="Standard"/>
        <w:rPr>
          <w:rFonts w:asciiTheme="minorHAnsi" w:hAnsiTheme="minorHAnsi"/>
          <w:bCs/>
          <w:color w:val="000000"/>
        </w:rPr>
      </w:pPr>
    </w:p>
    <w:p w:rsidR="004B4603" w:rsidRPr="00184E51" w:rsidRDefault="004B4603">
      <w:pPr>
        <w:pStyle w:val="Standard"/>
        <w:rPr>
          <w:rFonts w:asciiTheme="minorHAnsi" w:hAnsiTheme="minorHAnsi"/>
          <w:bCs/>
          <w:color w:val="000000"/>
        </w:rPr>
      </w:pPr>
    </w:p>
    <w:tbl>
      <w:tblPr>
        <w:tblStyle w:val="Tabellrutenett"/>
        <w:tblW w:w="0" w:type="auto"/>
        <w:tblLook w:val="04A0" w:firstRow="1" w:lastRow="0" w:firstColumn="1" w:lastColumn="0" w:noHBand="0" w:noVBand="1"/>
      </w:tblPr>
      <w:tblGrid>
        <w:gridCol w:w="1752"/>
        <w:gridCol w:w="1797"/>
        <w:gridCol w:w="1797"/>
        <w:gridCol w:w="1841"/>
        <w:gridCol w:w="2101"/>
      </w:tblGrid>
      <w:tr w:rsidR="004B4603" w:rsidRPr="00184E51" w:rsidTr="004B4603">
        <w:tc>
          <w:tcPr>
            <w:tcW w:w="1842" w:type="dxa"/>
            <w:shd w:val="clear" w:color="auto" w:fill="8DB3E2" w:themeFill="text2" w:themeFillTint="66"/>
          </w:tcPr>
          <w:p w:rsidR="004B4603" w:rsidRPr="00184E51" w:rsidRDefault="00D746E0">
            <w:pPr>
              <w:pStyle w:val="Standard"/>
              <w:rPr>
                <w:rFonts w:asciiTheme="minorHAnsi" w:hAnsiTheme="minorHAnsi"/>
                <w:b/>
                <w:bCs/>
                <w:color w:val="000000"/>
              </w:rPr>
            </w:pPr>
            <w:r w:rsidRPr="00184E51">
              <w:rPr>
                <w:rFonts w:asciiTheme="minorHAnsi" w:hAnsiTheme="minorHAnsi"/>
                <w:b/>
                <w:bCs/>
                <w:color w:val="000000"/>
              </w:rPr>
              <w:lastRenderedPageBreak/>
              <w:t>Trinn</w:t>
            </w:r>
          </w:p>
        </w:tc>
        <w:tc>
          <w:tcPr>
            <w:tcW w:w="1842" w:type="dxa"/>
            <w:shd w:val="clear" w:color="auto" w:fill="8DB3E2" w:themeFill="text2" w:themeFillTint="66"/>
          </w:tcPr>
          <w:p w:rsidR="004B4603" w:rsidRPr="00184E51" w:rsidRDefault="004B4603" w:rsidP="004B4603">
            <w:pPr>
              <w:pStyle w:val="Standard"/>
              <w:jc w:val="center"/>
              <w:rPr>
                <w:rFonts w:asciiTheme="minorHAnsi" w:hAnsiTheme="minorHAnsi"/>
                <w:b/>
                <w:bCs/>
                <w:color w:val="000000"/>
              </w:rPr>
            </w:pPr>
            <w:r w:rsidRPr="00184E51">
              <w:rPr>
                <w:rFonts w:asciiTheme="minorHAnsi" w:hAnsiTheme="minorHAnsi"/>
                <w:b/>
                <w:bCs/>
                <w:color w:val="000000"/>
              </w:rPr>
              <w:t>20</w:t>
            </w:r>
            <w:r w:rsidR="00B84096" w:rsidRPr="00184E51">
              <w:rPr>
                <w:rFonts w:asciiTheme="minorHAnsi" w:hAnsiTheme="minorHAnsi"/>
                <w:b/>
                <w:bCs/>
                <w:color w:val="000000"/>
              </w:rPr>
              <w:t>20/2021</w:t>
            </w:r>
          </w:p>
        </w:tc>
        <w:tc>
          <w:tcPr>
            <w:tcW w:w="1842" w:type="dxa"/>
            <w:shd w:val="clear" w:color="auto" w:fill="8DB3E2" w:themeFill="text2" w:themeFillTint="66"/>
          </w:tcPr>
          <w:p w:rsidR="004B4603" w:rsidRPr="00184E51" w:rsidRDefault="00B84096" w:rsidP="004B4603">
            <w:pPr>
              <w:pStyle w:val="Standard"/>
              <w:jc w:val="center"/>
              <w:rPr>
                <w:rFonts w:asciiTheme="minorHAnsi" w:hAnsiTheme="minorHAnsi"/>
                <w:b/>
                <w:bCs/>
                <w:color w:val="000000"/>
              </w:rPr>
            </w:pPr>
            <w:r w:rsidRPr="00184E51">
              <w:rPr>
                <w:rFonts w:asciiTheme="minorHAnsi" w:hAnsiTheme="minorHAnsi"/>
                <w:b/>
                <w:bCs/>
                <w:color w:val="000000"/>
              </w:rPr>
              <w:t>2021/2022</w:t>
            </w:r>
          </w:p>
        </w:tc>
        <w:tc>
          <w:tcPr>
            <w:tcW w:w="1843" w:type="dxa"/>
            <w:shd w:val="clear" w:color="auto" w:fill="8DB3E2" w:themeFill="text2" w:themeFillTint="66"/>
          </w:tcPr>
          <w:p w:rsidR="004B4603" w:rsidRPr="00184E51" w:rsidRDefault="00B84096" w:rsidP="004B4603">
            <w:pPr>
              <w:pStyle w:val="Standard"/>
              <w:jc w:val="center"/>
              <w:rPr>
                <w:rFonts w:asciiTheme="minorHAnsi" w:hAnsiTheme="minorHAnsi"/>
                <w:b/>
                <w:bCs/>
                <w:color w:val="000000"/>
              </w:rPr>
            </w:pPr>
            <w:r w:rsidRPr="00184E51">
              <w:rPr>
                <w:rFonts w:asciiTheme="minorHAnsi" w:hAnsiTheme="minorHAnsi"/>
                <w:b/>
                <w:bCs/>
                <w:color w:val="000000"/>
              </w:rPr>
              <w:t>2022/2023</w:t>
            </w:r>
          </w:p>
        </w:tc>
        <w:tc>
          <w:tcPr>
            <w:tcW w:w="1843" w:type="dxa"/>
            <w:shd w:val="clear" w:color="auto" w:fill="8DB3E2" w:themeFill="text2" w:themeFillTint="66"/>
          </w:tcPr>
          <w:p w:rsidR="004B4603" w:rsidRPr="00184E51" w:rsidRDefault="00B84096" w:rsidP="004B4603">
            <w:pPr>
              <w:pStyle w:val="Standard"/>
              <w:jc w:val="center"/>
              <w:rPr>
                <w:rFonts w:asciiTheme="minorHAnsi" w:hAnsiTheme="minorHAnsi"/>
                <w:b/>
                <w:bCs/>
                <w:color w:val="000000"/>
              </w:rPr>
            </w:pPr>
            <w:r w:rsidRPr="00184E51">
              <w:rPr>
                <w:rFonts w:asciiTheme="minorHAnsi" w:hAnsiTheme="minorHAnsi"/>
                <w:b/>
                <w:bCs/>
                <w:color w:val="000000"/>
              </w:rPr>
              <w:t>2023/2024</w:t>
            </w:r>
          </w:p>
        </w:tc>
      </w:tr>
      <w:tr w:rsidR="00B84096" w:rsidRPr="00184E51" w:rsidTr="004B4603">
        <w:tc>
          <w:tcPr>
            <w:tcW w:w="1842" w:type="dxa"/>
          </w:tcPr>
          <w:p w:rsidR="00B84096" w:rsidRPr="00184E51" w:rsidRDefault="00B84096">
            <w:pPr>
              <w:pStyle w:val="Standard"/>
              <w:rPr>
                <w:rFonts w:asciiTheme="minorHAnsi" w:hAnsiTheme="minorHAnsi"/>
                <w:bCs/>
                <w:color w:val="000000"/>
              </w:rPr>
            </w:pPr>
            <w:r w:rsidRPr="00184E51">
              <w:rPr>
                <w:rFonts w:asciiTheme="minorHAnsi" w:hAnsiTheme="minorHAnsi"/>
                <w:bCs/>
                <w:color w:val="000000"/>
              </w:rPr>
              <w:t xml:space="preserve">1.-4. </w:t>
            </w:r>
            <w:r w:rsidR="00D746E0" w:rsidRPr="00184E51">
              <w:rPr>
                <w:rFonts w:asciiTheme="minorHAnsi" w:hAnsiTheme="minorHAnsi"/>
                <w:bCs/>
                <w:color w:val="000000"/>
              </w:rPr>
              <w:t>trinn</w:t>
            </w:r>
          </w:p>
        </w:tc>
        <w:tc>
          <w:tcPr>
            <w:tcW w:w="1842" w:type="dxa"/>
          </w:tcPr>
          <w:p w:rsidR="00B84096" w:rsidRPr="00184E51" w:rsidRDefault="00B84096">
            <w:pPr>
              <w:pStyle w:val="Standard"/>
              <w:rPr>
                <w:rFonts w:asciiTheme="minorHAnsi" w:hAnsiTheme="minorHAnsi"/>
                <w:bCs/>
                <w:color w:val="000000"/>
              </w:rPr>
            </w:pPr>
            <w:r w:rsidRPr="00184E51">
              <w:rPr>
                <w:rFonts w:asciiTheme="minorHAnsi" w:hAnsiTheme="minorHAnsi"/>
                <w:bCs/>
                <w:color w:val="000000"/>
              </w:rPr>
              <w:t>Bildekunst</w:t>
            </w:r>
          </w:p>
        </w:tc>
        <w:tc>
          <w:tcPr>
            <w:tcW w:w="1842" w:type="dxa"/>
          </w:tcPr>
          <w:p w:rsidR="00B84096" w:rsidRPr="00184E51" w:rsidRDefault="00B84096">
            <w:pPr>
              <w:pStyle w:val="Standard"/>
              <w:rPr>
                <w:rFonts w:asciiTheme="minorHAnsi" w:hAnsiTheme="minorHAnsi"/>
                <w:bCs/>
                <w:color w:val="000000"/>
              </w:rPr>
            </w:pPr>
            <w:r w:rsidRPr="00184E51">
              <w:rPr>
                <w:rFonts w:asciiTheme="minorHAnsi" w:hAnsiTheme="minorHAnsi"/>
                <w:bCs/>
                <w:color w:val="000000"/>
              </w:rPr>
              <w:t>Skulptur</w:t>
            </w:r>
          </w:p>
        </w:tc>
        <w:tc>
          <w:tcPr>
            <w:tcW w:w="1843" w:type="dxa"/>
          </w:tcPr>
          <w:p w:rsidR="00B84096" w:rsidRPr="00184E51" w:rsidRDefault="00B84096">
            <w:pPr>
              <w:pStyle w:val="Standard"/>
              <w:rPr>
                <w:rFonts w:asciiTheme="minorHAnsi" w:hAnsiTheme="minorHAnsi"/>
                <w:bCs/>
                <w:color w:val="000000"/>
              </w:rPr>
            </w:pPr>
            <w:r w:rsidRPr="00184E51">
              <w:rPr>
                <w:rFonts w:asciiTheme="minorHAnsi" w:hAnsiTheme="minorHAnsi"/>
                <w:bCs/>
                <w:color w:val="000000"/>
              </w:rPr>
              <w:t>Video</w:t>
            </w:r>
            <w:r w:rsidR="007F6F75" w:rsidRPr="00184E51">
              <w:rPr>
                <w:rFonts w:asciiTheme="minorHAnsi" w:hAnsiTheme="minorHAnsi"/>
                <w:bCs/>
                <w:color w:val="000000"/>
              </w:rPr>
              <w:t>/bilde/</w:t>
            </w:r>
            <w:r w:rsidRPr="00184E51">
              <w:rPr>
                <w:rFonts w:asciiTheme="minorHAnsi" w:hAnsiTheme="minorHAnsi"/>
                <w:bCs/>
                <w:color w:val="000000"/>
              </w:rPr>
              <w:t>film</w:t>
            </w:r>
          </w:p>
        </w:tc>
        <w:tc>
          <w:tcPr>
            <w:tcW w:w="1843" w:type="dxa"/>
          </w:tcPr>
          <w:p w:rsidR="00B84096" w:rsidRPr="00184E51" w:rsidRDefault="007F6F75">
            <w:pPr>
              <w:pStyle w:val="Standard"/>
              <w:rPr>
                <w:rFonts w:asciiTheme="minorHAnsi" w:hAnsiTheme="minorHAnsi"/>
                <w:bCs/>
                <w:color w:val="000000"/>
              </w:rPr>
            </w:pPr>
            <w:r w:rsidRPr="00184E51">
              <w:rPr>
                <w:rFonts w:asciiTheme="minorHAnsi" w:hAnsiTheme="minorHAnsi"/>
                <w:bCs/>
                <w:color w:val="000000"/>
              </w:rPr>
              <w:t>S</w:t>
            </w:r>
            <w:r w:rsidR="00B84096" w:rsidRPr="00184E51">
              <w:rPr>
                <w:rFonts w:asciiTheme="minorHAnsi" w:hAnsiTheme="minorHAnsi"/>
                <w:bCs/>
                <w:color w:val="000000"/>
              </w:rPr>
              <w:t>cenekunst</w:t>
            </w:r>
            <w:r w:rsidRPr="00184E51">
              <w:rPr>
                <w:rFonts w:asciiTheme="minorHAnsi" w:hAnsiTheme="minorHAnsi"/>
                <w:bCs/>
                <w:color w:val="000000"/>
              </w:rPr>
              <w:t>/musikk</w:t>
            </w:r>
          </w:p>
        </w:tc>
      </w:tr>
      <w:tr w:rsidR="00B84096" w:rsidRPr="00184E51" w:rsidTr="004B4603">
        <w:tc>
          <w:tcPr>
            <w:tcW w:w="1842" w:type="dxa"/>
          </w:tcPr>
          <w:p w:rsidR="00B84096" w:rsidRPr="00184E51" w:rsidRDefault="00B84096">
            <w:pPr>
              <w:pStyle w:val="Standard"/>
              <w:rPr>
                <w:rFonts w:asciiTheme="minorHAnsi" w:hAnsiTheme="minorHAnsi"/>
                <w:bCs/>
                <w:color w:val="000000"/>
              </w:rPr>
            </w:pPr>
            <w:r w:rsidRPr="00184E51">
              <w:rPr>
                <w:rFonts w:asciiTheme="minorHAnsi" w:hAnsiTheme="minorHAnsi"/>
                <w:bCs/>
                <w:color w:val="000000"/>
              </w:rPr>
              <w:t xml:space="preserve">5.-7. </w:t>
            </w:r>
            <w:r w:rsidR="00D746E0" w:rsidRPr="00184E51">
              <w:rPr>
                <w:rFonts w:asciiTheme="minorHAnsi" w:hAnsiTheme="minorHAnsi"/>
                <w:bCs/>
                <w:color w:val="000000"/>
              </w:rPr>
              <w:t>trinn</w:t>
            </w:r>
          </w:p>
        </w:tc>
        <w:tc>
          <w:tcPr>
            <w:tcW w:w="1842" w:type="dxa"/>
          </w:tcPr>
          <w:p w:rsidR="00B84096" w:rsidRPr="00184E51" w:rsidRDefault="00B84096">
            <w:pPr>
              <w:pStyle w:val="Standard"/>
              <w:rPr>
                <w:rFonts w:asciiTheme="minorHAnsi" w:hAnsiTheme="minorHAnsi"/>
                <w:bCs/>
                <w:color w:val="000000"/>
              </w:rPr>
            </w:pPr>
            <w:r w:rsidRPr="00184E51">
              <w:rPr>
                <w:rFonts w:asciiTheme="minorHAnsi" w:hAnsiTheme="minorHAnsi"/>
                <w:bCs/>
                <w:color w:val="000000"/>
              </w:rPr>
              <w:t>Bildekunst</w:t>
            </w:r>
          </w:p>
        </w:tc>
        <w:tc>
          <w:tcPr>
            <w:tcW w:w="1842" w:type="dxa"/>
          </w:tcPr>
          <w:p w:rsidR="00B84096" w:rsidRPr="00184E51" w:rsidRDefault="009400B9">
            <w:pPr>
              <w:pStyle w:val="Standard"/>
              <w:rPr>
                <w:rFonts w:asciiTheme="minorHAnsi" w:hAnsiTheme="minorHAnsi"/>
                <w:bCs/>
                <w:color w:val="000000"/>
              </w:rPr>
            </w:pPr>
            <w:r w:rsidRPr="00184E51">
              <w:rPr>
                <w:rFonts w:asciiTheme="minorHAnsi" w:hAnsiTheme="minorHAnsi"/>
                <w:bCs/>
                <w:color w:val="000000"/>
              </w:rPr>
              <w:t>Skulptur</w:t>
            </w:r>
          </w:p>
        </w:tc>
        <w:tc>
          <w:tcPr>
            <w:tcW w:w="1843" w:type="dxa"/>
          </w:tcPr>
          <w:p w:rsidR="00B84096" w:rsidRPr="00184E51" w:rsidRDefault="009400B9">
            <w:pPr>
              <w:pStyle w:val="Standard"/>
              <w:rPr>
                <w:rFonts w:asciiTheme="minorHAnsi" w:hAnsiTheme="minorHAnsi"/>
                <w:bCs/>
                <w:color w:val="000000"/>
              </w:rPr>
            </w:pPr>
            <w:r w:rsidRPr="00184E51">
              <w:rPr>
                <w:rFonts w:asciiTheme="minorHAnsi" w:hAnsiTheme="minorHAnsi"/>
                <w:bCs/>
                <w:color w:val="000000"/>
              </w:rPr>
              <w:t>Video/bilde/film</w:t>
            </w:r>
          </w:p>
        </w:tc>
        <w:tc>
          <w:tcPr>
            <w:tcW w:w="1843" w:type="dxa"/>
          </w:tcPr>
          <w:p w:rsidR="00B84096" w:rsidRPr="00184E51" w:rsidRDefault="009400B9">
            <w:pPr>
              <w:pStyle w:val="Standard"/>
              <w:rPr>
                <w:rFonts w:asciiTheme="minorHAnsi" w:hAnsiTheme="minorHAnsi"/>
                <w:bCs/>
                <w:color w:val="000000"/>
              </w:rPr>
            </w:pPr>
            <w:r w:rsidRPr="00184E51">
              <w:rPr>
                <w:rFonts w:asciiTheme="minorHAnsi" w:hAnsiTheme="minorHAnsi"/>
                <w:bCs/>
                <w:color w:val="000000"/>
              </w:rPr>
              <w:t>Scenekunst/musikk</w:t>
            </w:r>
          </w:p>
        </w:tc>
      </w:tr>
      <w:tr w:rsidR="00B84096" w:rsidRPr="00184E51" w:rsidTr="004B4603">
        <w:tc>
          <w:tcPr>
            <w:tcW w:w="1842" w:type="dxa"/>
          </w:tcPr>
          <w:p w:rsidR="00B84096" w:rsidRPr="00184E51" w:rsidRDefault="00B84096">
            <w:pPr>
              <w:pStyle w:val="Standard"/>
              <w:rPr>
                <w:rFonts w:asciiTheme="minorHAnsi" w:hAnsiTheme="minorHAnsi"/>
                <w:bCs/>
                <w:color w:val="000000"/>
              </w:rPr>
            </w:pPr>
            <w:r w:rsidRPr="00184E51">
              <w:rPr>
                <w:rFonts w:asciiTheme="minorHAnsi" w:hAnsiTheme="minorHAnsi"/>
                <w:bCs/>
                <w:color w:val="000000"/>
              </w:rPr>
              <w:t xml:space="preserve">8.-10. </w:t>
            </w:r>
            <w:r w:rsidR="00D746E0" w:rsidRPr="00184E51">
              <w:rPr>
                <w:rFonts w:asciiTheme="minorHAnsi" w:hAnsiTheme="minorHAnsi"/>
                <w:bCs/>
                <w:color w:val="000000"/>
              </w:rPr>
              <w:t>trinn</w:t>
            </w:r>
          </w:p>
        </w:tc>
        <w:tc>
          <w:tcPr>
            <w:tcW w:w="1842" w:type="dxa"/>
          </w:tcPr>
          <w:p w:rsidR="00B84096" w:rsidRPr="00184E51" w:rsidRDefault="00B84096">
            <w:pPr>
              <w:pStyle w:val="Standard"/>
              <w:rPr>
                <w:rFonts w:asciiTheme="minorHAnsi" w:hAnsiTheme="minorHAnsi"/>
                <w:bCs/>
                <w:color w:val="000000"/>
              </w:rPr>
            </w:pPr>
            <w:r w:rsidRPr="00184E51">
              <w:rPr>
                <w:rFonts w:asciiTheme="minorHAnsi" w:hAnsiTheme="minorHAnsi"/>
                <w:bCs/>
                <w:color w:val="000000"/>
              </w:rPr>
              <w:t>Bildekunst</w:t>
            </w:r>
          </w:p>
        </w:tc>
        <w:tc>
          <w:tcPr>
            <w:tcW w:w="1842" w:type="dxa"/>
          </w:tcPr>
          <w:p w:rsidR="00B84096" w:rsidRPr="00184E51" w:rsidRDefault="009400B9">
            <w:pPr>
              <w:pStyle w:val="Standard"/>
              <w:rPr>
                <w:rFonts w:asciiTheme="minorHAnsi" w:hAnsiTheme="minorHAnsi"/>
                <w:bCs/>
                <w:color w:val="000000"/>
              </w:rPr>
            </w:pPr>
            <w:r w:rsidRPr="00184E51">
              <w:rPr>
                <w:rFonts w:asciiTheme="minorHAnsi" w:hAnsiTheme="minorHAnsi"/>
                <w:bCs/>
                <w:color w:val="000000"/>
              </w:rPr>
              <w:t>Skulptur</w:t>
            </w:r>
          </w:p>
        </w:tc>
        <w:tc>
          <w:tcPr>
            <w:tcW w:w="1843" w:type="dxa"/>
          </w:tcPr>
          <w:p w:rsidR="00B84096" w:rsidRPr="00184E51" w:rsidRDefault="009400B9">
            <w:pPr>
              <w:pStyle w:val="Standard"/>
              <w:rPr>
                <w:rFonts w:asciiTheme="minorHAnsi" w:hAnsiTheme="minorHAnsi"/>
                <w:bCs/>
                <w:color w:val="000000"/>
              </w:rPr>
            </w:pPr>
            <w:r w:rsidRPr="00184E51">
              <w:rPr>
                <w:rFonts w:asciiTheme="minorHAnsi" w:hAnsiTheme="minorHAnsi"/>
                <w:bCs/>
                <w:color w:val="000000"/>
              </w:rPr>
              <w:t>Video/bilde/film</w:t>
            </w:r>
          </w:p>
        </w:tc>
        <w:tc>
          <w:tcPr>
            <w:tcW w:w="1843" w:type="dxa"/>
          </w:tcPr>
          <w:p w:rsidR="00B84096" w:rsidRPr="00184E51" w:rsidRDefault="009400B9">
            <w:pPr>
              <w:pStyle w:val="Standard"/>
              <w:rPr>
                <w:rFonts w:asciiTheme="minorHAnsi" w:hAnsiTheme="minorHAnsi"/>
                <w:bCs/>
                <w:color w:val="000000"/>
              </w:rPr>
            </w:pPr>
            <w:r w:rsidRPr="00184E51">
              <w:rPr>
                <w:rFonts w:asciiTheme="minorHAnsi" w:hAnsiTheme="minorHAnsi"/>
                <w:bCs/>
                <w:color w:val="000000"/>
              </w:rPr>
              <w:t>Scenekunst/musikk</w:t>
            </w:r>
          </w:p>
        </w:tc>
      </w:tr>
      <w:tr w:rsidR="00B84096" w:rsidRPr="00184E51" w:rsidTr="004B4603">
        <w:tc>
          <w:tcPr>
            <w:tcW w:w="1842" w:type="dxa"/>
          </w:tcPr>
          <w:p w:rsidR="00B84096" w:rsidRPr="00184E51" w:rsidRDefault="00D746E0">
            <w:pPr>
              <w:pStyle w:val="Standard"/>
              <w:rPr>
                <w:rFonts w:asciiTheme="minorHAnsi" w:hAnsiTheme="minorHAnsi"/>
                <w:bCs/>
                <w:color w:val="000000"/>
              </w:rPr>
            </w:pPr>
            <w:r w:rsidRPr="00184E51">
              <w:rPr>
                <w:rFonts w:asciiTheme="minorHAnsi" w:hAnsiTheme="minorHAnsi"/>
                <w:bCs/>
                <w:color w:val="000000"/>
              </w:rPr>
              <w:t>Alle trinn</w:t>
            </w:r>
          </w:p>
        </w:tc>
        <w:tc>
          <w:tcPr>
            <w:tcW w:w="1842" w:type="dxa"/>
          </w:tcPr>
          <w:p w:rsidR="00B84096" w:rsidRPr="00184E51" w:rsidRDefault="00D746E0">
            <w:pPr>
              <w:pStyle w:val="Standard"/>
              <w:rPr>
                <w:rFonts w:asciiTheme="minorHAnsi" w:hAnsiTheme="minorHAnsi"/>
                <w:bCs/>
                <w:color w:val="000000"/>
              </w:rPr>
            </w:pPr>
            <w:r w:rsidRPr="00184E51">
              <w:rPr>
                <w:rFonts w:asciiTheme="minorHAnsi" w:hAnsiTheme="minorHAnsi"/>
                <w:bCs/>
                <w:color w:val="000000"/>
              </w:rPr>
              <w:t>Kulturarv</w:t>
            </w:r>
          </w:p>
        </w:tc>
        <w:tc>
          <w:tcPr>
            <w:tcW w:w="1842" w:type="dxa"/>
          </w:tcPr>
          <w:p w:rsidR="00B84096" w:rsidRPr="00184E51" w:rsidRDefault="00D746E0">
            <w:pPr>
              <w:pStyle w:val="Standard"/>
              <w:rPr>
                <w:rFonts w:asciiTheme="minorHAnsi" w:hAnsiTheme="minorHAnsi"/>
                <w:bCs/>
                <w:color w:val="000000"/>
              </w:rPr>
            </w:pPr>
            <w:r w:rsidRPr="00184E51">
              <w:rPr>
                <w:rFonts w:asciiTheme="minorHAnsi" w:hAnsiTheme="minorHAnsi"/>
                <w:bCs/>
                <w:color w:val="000000"/>
              </w:rPr>
              <w:t>Kulturarv</w:t>
            </w:r>
          </w:p>
        </w:tc>
        <w:tc>
          <w:tcPr>
            <w:tcW w:w="1843" w:type="dxa"/>
          </w:tcPr>
          <w:p w:rsidR="00B84096" w:rsidRPr="00184E51" w:rsidRDefault="00D746E0">
            <w:pPr>
              <w:pStyle w:val="Standard"/>
              <w:rPr>
                <w:rFonts w:asciiTheme="minorHAnsi" w:hAnsiTheme="minorHAnsi"/>
                <w:bCs/>
                <w:color w:val="000000"/>
              </w:rPr>
            </w:pPr>
            <w:r w:rsidRPr="00184E51">
              <w:rPr>
                <w:rFonts w:asciiTheme="minorHAnsi" w:hAnsiTheme="minorHAnsi"/>
                <w:bCs/>
                <w:color w:val="000000"/>
              </w:rPr>
              <w:t>Kulturarv</w:t>
            </w:r>
          </w:p>
        </w:tc>
        <w:tc>
          <w:tcPr>
            <w:tcW w:w="1843" w:type="dxa"/>
          </w:tcPr>
          <w:p w:rsidR="00B84096" w:rsidRPr="00184E51" w:rsidRDefault="00D746E0">
            <w:pPr>
              <w:pStyle w:val="Standard"/>
              <w:rPr>
                <w:rFonts w:asciiTheme="minorHAnsi" w:hAnsiTheme="minorHAnsi"/>
                <w:bCs/>
                <w:color w:val="000000"/>
              </w:rPr>
            </w:pPr>
            <w:r w:rsidRPr="00184E51">
              <w:rPr>
                <w:rFonts w:asciiTheme="minorHAnsi" w:hAnsiTheme="minorHAnsi"/>
                <w:bCs/>
                <w:color w:val="000000"/>
              </w:rPr>
              <w:t>Kulturarv</w:t>
            </w:r>
          </w:p>
        </w:tc>
      </w:tr>
    </w:tbl>
    <w:p w:rsidR="004B4603" w:rsidRPr="00184E51" w:rsidRDefault="004B4603">
      <w:pPr>
        <w:pStyle w:val="Standard"/>
        <w:rPr>
          <w:rFonts w:asciiTheme="minorHAnsi" w:hAnsiTheme="minorHAnsi"/>
          <w:bCs/>
          <w:color w:val="000000"/>
        </w:rPr>
      </w:pPr>
    </w:p>
    <w:p w:rsidR="009400B9" w:rsidRPr="00184E51" w:rsidRDefault="009400B9" w:rsidP="00EF4AFB">
      <w:pPr>
        <w:pStyle w:val="Default"/>
        <w:rPr>
          <w:rFonts w:asciiTheme="minorHAnsi" w:hAnsiTheme="minorHAnsi"/>
          <w:color w:val="000000" w:themeColor="text1"/>
        </w:rPr>
      </w:pPr>
    </w:p>
    <w:p w:rsidR="00EF4AFB" w:rsidRPr="00D005C8" w:rsidRDefault="009400B9" w:rsidP="00EF4AFB">
      <w:pPr>
        <w:pStyle w:val="Default"/>
        <w:rPr>
          <w:rFonts w:asciiTheme="minorHAnsi" w:hAnsiTheme="minorHAnsi"/>
          <w:color w:val="000000" w:themeColor="text1"/>
          <w:u w:val="single"/>
        </w:rPr>
      </w:pPr>
      <w:r w:rsidRPr="00D005C8">
        <w:rPr>
          <w:rFonts w:asciiTheme="minorHAnsi" w:hAnsiTheme="minorHAnsi"/>
          <w:color w:val="000000" w:themeColor="text1"/>
          <w:u w:val="single"/>
        </w:rPr>
        <w:t>I tillegg legges det inn følgende:</w:t>
      </w:r>
    </w:p>
    <w:p w:rsidR="00EF4AFB" w:rsidRPr="00184E51" w:rsidRDefault="00EF4AFB" w:rsidP="00EF4AFB">
      <w:pPr>
        <w:pStyle w:val="Default"/>
        <w:rPr>
          <w:rFonts w:asciiTheme="minorHAnsi" w:hAnsiTheme="minorHAnsi"/>
          <w:color w:val="auto"/>
        </w:rPr>
      </w:pPr>
      <w:r w:rsidRPr="00184E51">
        <w:rPr>
          <w:rFonts w:asciiTheme="minorHAnsi" w:hAnsiTheme="minorHAnsi"/>
          <w:color w:val="auto"/>
        </w:rPr>
        <w:t xml:space="preserve">Scenekunst og musikk: </w:t>
      </w:r>
    </w:p>
    <w:p w:rsidR="00EF4AFB" w:rsidRPr="00184E51" w:rsidRDefault="00EF4AFB" w:rsidP="009400B9">
      <w:pPr>
        <w:pStyle w:val="Default"/>
        <w:numPr>
          <w:ilvl w:val="0"/>
          <w:numId w:val="8"/>
        </w:numPr>
        <w:rPr>
          <w:rFonts w:asciiTheme="minorHAnsi" w:hAnsiTheme="minorHAnsi"/>
          <w:color w:val="auto"/>
        </w:rPr>
      </w:pPr>
      <w:r w:rsidRPr="00184E51">
        <w:rPr>
          <w:rFonts w:asciiTheme="minorHAnsi" w:hAnsiTheme="minorHAnsi"/>
          <w:color w:val="auto"/>
        </w:rPr>
        <w:t>Alle sko</w:t>
      </w:r>
      <w:r w:rsidR="00184E51" w:rsidRPr="00184E51">
        <w:rPr>
          <w:rFonts w:asciiTheme="minorHAnsi" w:hAnsiTheme="minorHAnsi"/>
          <w:color w:val="auto"/>
        </w:rPr>
        <w:t>lene får kulturproduksjoner fra DKS Nordland</w:t>
      </w:r>
      <w:r w:rsidRPr="00184E51">
        <w:rPr>
          <w:rFonts w:asciiTheme="minorHAnsi" w:hAnsiTheme="minorHAnsi"/>
          <w:color w:val="auto"/>
        </w:rPr>
        <w:t xml:space="preserve"> minst 2 ganger pr. år. </w:t>
      </w:r>
    </w:p>
    <w:p w:rsidR="00EF4AFB" w:rsidRPr="00184E51" w:rsidRDefault="00B84096" w:rsidP="009400B9">
      <w:pPr>
        <w:pStyle w:val="Default"/>
        <w:numPr>
          <w:ilvl w:val="0"/>
          <w:numId w:val="8"/>
        </w:numPr>
        <w:rPr>
          <w:rFonts w:asciiTheme="minorHAnsi" w:hAnsiTheme="minorHAnsi"/>
          <w:color w:val="auto"/>
        </w:rPr>
      </w:pPr>
      <w:r w:rsidRPr="00184E51">
        <w:rPr>
          <w:rFonts w:asciiTheme="minorHAnsi" w:hAnsiTheme="minorHAnsi"/>
          <w:color w:val="auto"/>
        </w:rPr>
        <w:t>Teaterbesøk minimum en gang</w:t>
      </w:r>
      <w:r w:rsidR="00EF4AFB" w:rsidRPr="00184E51">
        <w:rPr>
          <w:rFonts w:asciiTheme="minorHAnsi" w:hAnsiTheme="minorHAnsi"/>
          <w:color w:val="auto"/>
        </w:rPr>
        <w:t xml:space="preserve"> i løpet av grunnskolen </w:t>
      </w:r>
    </w:p>
    <w:p w:rsidR="00EF4AFB" w:rsidRPr="00184E51" w:rsidRDefault="00EF4AFB" w:rsidP="00EF4AFB">
      <w:pPr>
        <w:pStyle w:val="Default"/>
        <w:rPr>
          <w:rFonts w:asciiTheme="minorHAnsi" w:hAnsiTheme="minorHAnsi"/>
          <w:color w:val="auto"/>
        </w:rPr>
      </w:pPr>
    </w:p>
    <w:p w:rsidR="00EF4AFB" w:rsidRPr="00184E51" w:rsidRDefault="00EF4AFB" w:rsidP="00EF4AFB">
      <w:pPr>
        <w:pStyle w:val="Default"/>
        <w:rPr>
          <w:rFonts w:asciiTheme="minorHAnsi" w:hAnsiTheme="minorHAnsi"/>
          <w:color w:val="auto"/>
        </w:rPr>
      </w:pPr>
      <w:r w:rsidRPr="00184E51">
        <w:rPr>
          <w:rFonts w:asciiTheme="minorHAnsi" w:hAnsiTheme="minorHAnsi"/>
          <w:color w:val="auto"/>
        </w:rPr>
        <w:t xml:space="preserve">Litteratur: </w:t>
      </w:r>
    </w:p>
    <w:p w:rsidR="00EF4AFB" w:rsidRPr="00184E51" w:rsidRDefault="00EF4AFB" w:rsidP="009400B9">
      <w:pPr>
        <w:pStyle w:val="Default"/>
        <w:numPr>
          <w:ilvl w:val="0"/>
          <w:numId w:val="9"/>
        </w:numPr>
        <w:rPr>
          <w:rFonts w:asciiTheme="minorHAnsi" w:hAnsiTheme="minorHAnsi"/>
          <w:color w:val="auto"/>
        </w:rPr>
      </w:pPr>
      <w:r w:rsidRPr="00184E51">
        <w:rPr>
          <w:rFonts w:asciiTheme="minorHAnsi" w:hAnsiTheme="minorHAnsi"/>
          <w:color w:val="auto"/>
        </w:rPr>
        <w:t xml:space="preserve">Forfatterbesøk minst en gang i løpet av grunnskolen </w:t>
      </w:r>
    </w:p>
    <w:p w:rsidR="00EF4AFB" w:rsidRPr="00184E51" w:rsidRDefault="00EF4AFB" w:rsidP="009400B9">
      <w:pPr>
        <w:pStyle w:val="Default"/>
        <w:numPr>
          <w:ilvl w:val="0"/>
          <w:numId w:val="9"/>
        </w:numPr>
        <w:rPr>
          <w:rFonts w:asciiTheme="minorHAnsi" w:hAnsiTheme="minorHAnsi"/>
          <w:color w:val="auto"/>
        </w:rPr>
      </w:pPr>
      <w:r w:rsidRPr="00184E51">
        <w:rPr>
          <w:rFonts w:asciiTheme="minorHAnsi" w:hAnsiTheme="minorHAnsi"/>
          <w:color w:val="auto"/>
        </w:rPr>
        <w:t xml:space="preserve">Aktiv bruk av bibliotek </w:t>
      </w:r>
    </w:p>
    <w:p w:rsidR="00EF4AFB" w:rsidRPr="00184E51" w:rsidRDefault="00EF4AFB" w:rsidP="00EF4AFB">
      <w:pPr>
        <w:pStyle w:val="Default"/>
        <w:rPr>
          <w:rFonts w:asciiTheme="minorHAnsi" w:hAnsiTheme="minorHAnsi"/>
          <w:color w:val="auto"/>
        </w:rPr>
      </w:pPr>
    </w:p>
    <w:p w:rsidR="00EF4AFB" w:rsidRPr="001033ED" w:rsidRDefault="00EF4AFB" w:rsidP="001033ED">
      <w:pPr>
        <w:autoSpaceDE w:val="0"/>
        <w:adjustRightInd w:val="0"/>
        <w:rPr>
          <w:rFonts w:ascii="Times New Roman" w:eastAsia="Times New Roman" w:hAnsi="Times New Roman" w:cs="Times New Roman"/>
          <w:kern w:val="0"/>
          <w:lang w:val="nb-NO" w:eastAsia="nb-NO" w:bidi="ar-SA"/>
        </w:rPr>
      </w:pPr>
      <w:r w:rsidRPr="00184E51">
        <w:rPr>
          <w:rFonts w:asciiTheme="minorHAnsi" w:hAnsiTheme="minorHAnsi"/>
        </w:rPr>
        <w:t>Kulturarv:</w:t>
      </w:r>
      <w:r w:rsidR="001033ED" w:rsidRPr="001033ED">
        <w:rPr>
          <w:rFonts w:ascii="Times New Roman" w:eastAsia="Times New Roman" w:hAnsi="Times New Roman" w:cs="Times New Roman"/>
          <w:kern w:val="0"/>
          <w:lang w:val="nb-NO" w:eastAsia="nb-NO" w:bidi="ar-SA"/>
        </w:rPr>
        <w:t xml:space="preserve"> </w:t>
      </w:r>
    </w:p>
    <w:p w:rsidR="00B84096" w:rsidRPr="00184E51" w:rsidRDefault="00B84096" w:rsidP="00EF4AFB">
      <w:pPr>
        <w:pStyle w:val="Default"/>
        <w:rPr>
          <w:rFonts w:asciiTheme="minorHAnsi" w:hAnsiTheme="minorHAnsi"/>
          <w:color w:val="auto"/>
        </w:rPr>
      </w:pPr>
      <w:r w:rsidRPr="00184E51">
        <w:rPr>
          <w:rFonts w:asciiTheme="minorHAnsi" w:hAnsiTheme="minorHAnsi"/>
          <w:color w:val="auto"/>
        </w:rPr>
        <w:t xml:space="preserve">Alle skolene skal årlig ha et lokalhistorisk tema i samarbeid med </w:t>
      </w:r>
      <w:r w:rsidR="001033ED">
        <w:rPr>
          <w:rFonts w:asciiTheme="minorHAnsi" w:hAnsiTheme="minorHAnsi"/>
          <w:color w:val="auto"/>
        </w:rPr>
        <w:t xml:space="preserve">blant annet </w:t>
      </w:r>
      <w:r w:rsidRPr="00184E51">
        <w:rPr>
          <w:rFonts w:asciiTheme="minorHAnsi" w:hAnsiTheme="minorHAnsi"/>
          <w:color w:val="auto"/>
        </w:rPr>
        <w:t>Helgeland museum.</w:t>
      </w:r>
      <w:r w:rsidR="001033ED">
        <w:rPr>
          <w:rFonts w:asciiTheme="minorHAnsi" w:hAnsiTheme="minorHAnsi"/>
          <w:color w:val="auto"/>
        </w:rPr>
        <w:t xml:space="preserve"> Noen aktuelle temaer kan være:</w:t>
      </w:r>
    </w:p>
    <w:p w:rsidR="00EF4AFB" w:rsidRPr="00184E51" w:rsidRDefault="00EF4AFB" w:rsidP="00EF4AFB">
      <w:pPr>
        <w:pStyle w:val="Default"/>
        <w:numPr>
          <w:ilvl w:val="0"/>
          <w:numId w:val="11"/>
        </w:numPr>
        <w:rPr>
          <w:rFonts w:asciiTheme="minorHAnsi" w:hAnsiTheme="minorHAnsi"/>
          <w:color w:val="auto"/>
        </w:rPr>
      </w:pPr>
      <w:r w:rsidRPr="00184E51">
        <w:rPr>
          <w:rFonts w:asciiTheme="minorHAnsi" w:hAnsiTheme="minorHAnsi"/>
          <w:color w:val="auto"/>
        </w:rPr>
        <w:t>Museum</w:t>
      </w:r>
      <w:r w:rsidR="001033ED">
        <w:rPr>
          <w:rFonts w:asciiTheme="minorHAnsi" w:hAnsiTheme="minorHAnsi"/>
          <w:color w:val="auto"/>
        </w:rPr>
        <w:t>sbesøk</w:t>
      </w:r>
    </w:p>
    <w:p w:rsidR="00EF4AFB" w:rsidRPr="00184E51" w:rsidRDefault="00EF4AFB" w:rsidP="00EF4AFB">
      <w:pPr>
        <w:pStyle w:val="Default"/>
        <w:numPr>
          <w:ilvl w:val="0"/>
          <w:numId w:val="11"/>
        </w:numPr>
        <w:rPr>
          <w:rFonts w:asciiTheme="minorHAnsi" w:hAnsiTheme="minorHAnsi"/>
          <w:color w:val="auto"/>
        </w:rPr>
      </w:pPr>
      <w:r w:rsidRPr="00184E51">
        <w:rPr>
          <w:rFonts w:asciiTheme="minorHAnsi" w:hAnsiTheme="minorHAnsi"/>
          <w:color w:val="auto"/>
        </w:rPr>
        <w:t xml:space="preserve">Lokal mat, husflid og musikktradisjoner </w:t>
      </w:r>
    </w:p>
    <w:p w:rsidR="009400B9" w:rsidRDefault="009400B9" w:rsidP="00EF4AFB">
      <w:pPr>
        <w:pStyle w:val="Default"/>
        <w:numPr>
          <w:ilvl w:val="0"/>
          <w:numId w:val="11"/>
        </w:numPr>
        <w:rPr>
          <w:rFonts w:asciiTheme="minorHAnsi" w:hAnsiTheme="minorHAnsi"/>
          <w:color w:val="auto"/>
        </w:rPr>
      </w:pPr>
      <w:r w:rsidRPr="00184E51">
        <w:rPr>
          <w:rFonts w:asciiTheme="minorHAnsi" w:hAnsiTheme="minorHAnsi"/>
          <w:color w:val="auto"/>
        </w:rPr>
        <w:t>Arkitektur og design</w:t>
      </w:r>
    </w:p>
    <w:p w:rsidR="00FE6951" w:rsidRPr="00184E51" w:rsidRDefault="00FE6951" w:rsidP="00EF4AFB">
      <w:pPr>
        <w:pStyle w:val="Default"/>
        <w:numPr>
          <w:ilvl w:val="0"/>
          <w:numId w:val="11"/>
        </w:numPr>
        <w:rPr>
          <w:rFonts w:asciiTheme="minorHAnsi" w:hAnsiTheme="minorHAnsi"/>
          <w:color w:val="auto"/>
        </w:rPr>
      </w:pPr>
      <w:r>
        <w:rPr>
          <w:rFonts w:asciiTheme="minorHAnsi" w:hAnsiTheme="minorHAnsi"/>
          <w:color w:val="auto"/>
        </w:rPr>
        <w:t>S</w:t>
      </w:r>
      <w:r w:rsidR="00F17066">
        <w:rPr>
          <w:rFonts w:asciiTheme="minorHAnsi" w:hAnsiTheme="minorHAnsi"/>
          <w:color w:val="auto"/>
        </w:rPr>
        <w:t>amisk kultur</w:t>
      </w:r>
    </w:p>
    <w:p w:rsidR="004B4603" w:rsidRPr="00184E51" w:rsidRDefault="004B4603" w:rsidP="007059BD">
      <w:pPr>
        <w:pStyle w:val="Overskrift2"/>
        <w:numPr>
          <w:ilvl w:val="0"/>
          <w:numId w:val="0"/>
        </w:numPr>
      </w:pPr>
    </w:p>
    <w:p w:rsidR="004B4603" w:rsidRPr="00184E51" w:rsidRDefault="004B4603" w:rsidP="007059BD">
      <w:pPr>
        <w:pStyle w:val="Overskrift2"/>
      </w:pPr>
      <w:bookmarkStart w:id="13" w:name="_Toc55393658"/>
      <w:proofErr w:type="spellStart"/>
      <w:r w:rsidRPr="00184E51">
        <w:t>K</w:t>
      </w:r>
      <w:r w:rsidR="00735972">
        <w:t>rav</w:t>
      </w:r>
      <w:proofErr w:type="spellEnd"/>
      <w:r w:rsidR="00735972">
        <w:t xml:space="preserve"> </w:t>
      </w:r>
      <w:proofErr w:type="spellStart"/>
      <w:r w:rsidR="00735972">
        <w:t>til</w:t>
      </w:r>
      <w:proofErr w:type="spellEnd"/>
      <w:r w:rsidR="00735972">
        <w:t xml:space="preserve"> </w:t>
      </w:r>
      <w:proofErr w:type="spellStart"/>
      <w:r w:rsidR="00735972">
        <w:t>søknaden</w:t>
      </w:r>
      <w:bookmarkEnd w:id="13"/>
      <w:proofErr w:type="spellEnd"/>
    </w:p>
    <w:p w:rsidR="004B4603" w:rsidRPr="00184E51" w:rsidRDefault="004B4603">
      <w:pPr>
        <w:pStyle w:val="Standard"/>
        <w:rPr>
          <w:rFonts w:asciiTheme="minorHAnsi" w:hAnsiTheme="minorHAnsi"/>
          <w:bCs/>
          <w:color w:val="000000"/>
        </w:rPr>
      </w:pPr>
      <w:r w:rsidRPr="00184E51">
        <w:rPr>
          <w:rFonts w:asciiTheme="minorHAnsi" w:hAnsiTheme="minorHAnsi"/>
          <w:bCs/>
          <w:color w:val="000000"/>
        </w:rPr>
        <w:t xml:space="preserve">Skolene </w:t>
      </w:r>
      <w:r w:rsidR="00E63C03" w:rsidRPr="00184E51">
        <w:rPr>
          <w:rFonts w:asciiTheme="minorHAnsi" w:hAnsiTheme="minorHAnsi"/>
          <w:bCs/>
          <w:color w:val="000000"/>
        </w:rPr>
        <w:t>skal samarbeide</w:t>
      </w:r>
      <w:r w:rsidRPr="00184E51">
        <w:rPr>
          <w:rFonts w:asciiTheme="minorHAnsi" w:hAnsiTheme="minorHAnsi"/>
          <w:bCs/>
          <w:color w:val="000000"/>
        </w:rPr>
        <w:t xml:space="preserve"> når det gjelder prosjektene</w:t>
      </w:r>
      <w:r w:rsidR="008F3B06" w:rsidRPr="00184E51">
        <w:rPr>
          <w:rFonts w:asciiTheme="minorHAnsi" w:hAnsiTheme="minorHAnsi"/>
          <w:bCs/>
          <w:color w:val="000000"/>
        </w:rPr>
        <w:t xml:space="preserve"> – så fremt det er kommunikasjonsmessig mulig å gjennomføre.</w:t>
      </w:r>
    </w:p>
    <w:p w:rsidR="008F3B06" w:rsidRPr="00184E51" w:rsidRDefault="008F3B06">
      <w:pPr>
        <w:pStyle w:val="Standard"/>
        <w:rPr>
          <w:rFonts w:asciiTheme="minorHAnsi" w:hAnsiTheme="minorHAnsi"/>
          <w:bCs/>
          <w:color w:val="000000"/>
        </w:rPr>
      </w:pPr>
    </w:p>
    <w:p w:rsidR="008F3B06" w:rsidRPr="00184E51" w:rsidRDefault="008F3B06">
      <w:pPr>
        <w:pStyle w:val="Standard"/>
        <w:rPr>
          <w:rFonts w:asciiTheme="minorHAnsi" w:hAnsiTheme="minorHAnsi"/>
          <w:bCs/>
          <w:color w:val="000000"/>
        </w:rPr>
      </w:pPr>
      <w:r w:rsidRPr="00184E51">
        <w:rPr>
          <w:rFonts w:asciiTheme="minorHAnsi" w:hAnsiTheme="minorHAnsi"/>
          <w:bCs/>
          <w:color w:val="000000"/>
        </w:rPr>
        <w:t xml:space="preserve">Søknadene skal fremmes på egne skjemaer som finnes på </w:t>
      </w:r>
      <w:hyperlink r:id="rId10" w:history="1">
        <w:r w:rsidRPr="00184E51">
          <w:rPr>
            <w:rStyle w:val="Hyperkobling"/>
            <w:rFonts w:asciiTheme="minorHAnsi" w:hAnsiTheme="minorHAnsi"/>
            <w:bCs/>
          </w:rPr>
          <w:t>www.kultursekkeninordland.no</w:t>
        </w:r>
      </w:hyperlink>
    </w:p>
    <w:p w:rsidR="008F3B06" w:rsidRPr="00184E51" w:rsidRDefault="008F3B06">
      <w:pPr>
        <w:pStyle w:val="Standard"/>
        <w:rPr>
          <w:rFonts w:asciiTheme="minorHAnsi" w:hAnsiTheme="minorHAnsi"/>
          <w:bCs/>
          <w:color w:val="000000"/>
        </w:rPr>
      </w:pPr>
    </w:p>
    <w:p w:rsidR="008F3B06" w:rsidRPr="00184E51" w:rsidRDefault="008F3B06">
      <w:pPr>
        <w:pStyle w:val="Standard"/>
        <w:rPr>
          <w:rFonts w:asciiTheme="minorHAnsi" w:hAnsiTheme="minorHAnsi"/>
          <w:bCs/>
          <w:color w:val="000000"/>
        </w:rPr>
      </w:pPr>
    </w:p>
    <w:p w:rsidR="008F3B06" w:rsidRPr="00184E51" w:rsidRDefault="00735972" w:rsidP="007059BD">
      <w:pPr>
        <w:pStyle w:val="Overskrift2"/>
      </w:pPr>
      <w:bookmarkStart w:id="14" w:name="_Toc55393659"/>
      <w:proofErr w:type="spellStart"/>
      <w:r>
        <w:t>Søknadsfrist</w:t>
      </w:r>
      <w:proofErr w:type="spellEnd"/>
      <w:r>
        <w:t xml:space="preserve"> – </w:t>
      </w:r>
      <w:proofErr w:type="spellStart"/>
      <w:r>
        <w:t>Oppgjør</w:t>
      </w:r>
      <w:proofErr w:type="spellEnd"/>
      <w:r w:rsidR="008F3B06" w:rsidRPr="00184E51">
        <w:t xml:space="preserve"> – </w:t>
      </w:r>
      <w:proofErr w:type="spellStart"/>
      <w:r w:rsidR="008F3B06" w:rsidRPr="00184E51">
        <w:t>P</w:t>
      </w:r>
      <w:r>
        <w:t>rosjektrapport</w:t>
      </w:r>
      <w:bookmarkEnd w:id="14"/>
      <w:proofErr w:type="spellEnd"/>
    </w:p>
    <w:p w:rsidR="008F3B06" w:rsidRPr="00184E51" w:rsidRDefault="008F3B06">
      <w:pPr>
        <w:pStyle w:val="Standard"/>
        <w:rPr>
          <w:rFonts w:asciiTheme="minorHAnsi" w:hAnsiTheme="minorHAnsi"/>
          <w:bCs/>
          <w:color w:val="000000"/>
        </w:rPr>
      </w:pPr>
      <w:r w:rsidRPr="00184E51">
        <w:rPr>
          <w:rFonts w:asciiTheme="minorHAnsi" w:hAnsiTheme="minorHAnsi"/>
          <w:bCs/>
          <w:color w:val="000000"/>
        </w:rPr>
        <w:t>Frist for innsending av prosjektsøknad er 1. november.</w:t>
      </w:r>
      <w:r w:rsidR="009400B9" w:rsidRPr="00184E51">
        <w:rPr>
          <w:rFonts w:asciiTheme="minorHAnsi" w:hAnsiTheme="minorHAnsi"/>
          <w:bCs/>
          <w:color w:val="000000"/>
        </w:rPr>
        <w:t xml:space="preserve"> </w:t>
      </w:r>
      <w:r w:rsidRPr="00184E51">
        <w:rPr>
          <w:rFonts w:asciiTheme="minorHAnsi" w:hAnsiTheme="minorHAnsi"/>
          <w:bCs/>
          <w:color w:val="000000"/>
        </w:rPr>
        <w:t xml:space="preserve">Når prosjektet er gjennomført sendes regningen til kommunen. Regningen skal ligge innenfor innvilgede prosjektbeløp. </w:t>
      </w:r>
    </w:p>
    <w:p w:rsidR="008F3B06" w:rsidRPr="00184E51" w:rsidRDefault="008F3B06">
      <w:pPr>
        <w:pStyle w:val="Standard"/>
        <w:rPr>
          <w:rFonts w:asciiTheme="minorHAnsi" w:hAnsiTheme="minorHAnsi"/>
          <w:bCs/>
          <w:color w:val="000000"/>
        </w:rPr>
      </w:pPr>
    </w:p>
    <w:p w:rsidR="008F3B06" w:rsidRPr="00184E51" w:rsidRDefault="008F3B06">
      <w:pPr>
        <w:pStyle w:val="Standard"/>
        <w:rPr>
          <w:rFonts w:asciiTheme="minorHAnsi" w:hAnsiTheme="minorHAnsi"/>
          <w:bCs/>
          <w:color w:val="000000"/>
        </w:rPr>
      </w:pPr>
      <w:r w:rsidRPr="00184E51">
        <w:rPr>
          <w:rFonts w:asciiTheme="minorHAnsi" w:hAnsiTheme="minorHAnsi"/>
          <w:bCs/>
          <w:color w:val="000000"/>
        </w:rPr>
        <w:t>Samtidig sendes de</w:t>
      </w:r>
      <w:r w:rsidR="00A57785" w:rsidRPr="00184E51">
        <w:rPr>
          <w:rFonts w:asciiTheme="minorHAnsi" w:hAnsiTheme="minorHAnsi"/>
          <w:bCs/>
          <w:color w:val="000000"/>
        </w:rPr>
        <w:t>t en enkelt prosjektrapport</w:t>
      </w:r>
      <w:r w:rsidRPr="00184E51">
        <w:rPr>
          <w:rFonts w:asciiTheme="minorHAnsi" w:hAnsiTheme="minorHAnsi"/>
          <w:bCs/>
          <w:color w:val="000000"/>
        </w:rPr>
        <w:t>.</w:t>
      </w:r>
      <w:r w:rsidR="00C25106" w:rsidRPr="00184E51">
        <w:rPr>
          <w:rFonts w:asciiTheme="minorHAnsi" w:hAnsiTheme="minorHAnsi"/>
          <w:bCs/>
          <w:color w:val="000000"/>
        </w:rPr>
        <w:t xml:space="preserve"> Rektor er ansvarlig for nødvendig rapportering til kommunenivået.</w:t>
      </w:r>
      <w:r w:rsidR="008A351E">
        <w:rPr>
          <w:rFonts w:asciiTheme="minorHAnsi" w:hAnsiTheme="minorHAnsi"/>
          <w:bCs/>
          <w:color w:val="000000"/>
        </w:rPr>
        <w:t xml:space="preserve"> Kommune</w:t>
      </w:r>
      <w:r w:rsidR="00A57785" w:rsidRPr="00184E51">
        <w:rPr>
          <w:rFonts w:asciiTheme="minorHAnsi" w:hAnsiTheme="minorHAnsi"/>
          <w:bCs/>
          <w:color w:val="000000"/>
        </w:rPr>
        <w:t>kontakten rapporterer opp til Fylket med frist 15.januar.</w:t>
      </w:r>
    </w:p>
    <w:p w:rsidR="008F3B06" w:rsidRPr="00184E51" w:rsidRDefault="008F3B06">
      <w:pPr>
        <w:pStyle w:val="Standard"/>
        <w:rPr>
          <w:rFonts w:asciiTheme="minorHAnsi" w:hAnsiTheme="minorHAnsi"/>
          <w:bCs/>
          <w:color w:val="000000"/>
        </w:rPr>
      </w:pPr>
    </w:p>
    <w:p w:rsidR="00EF4AFB" w:rsidRPr="00184E51" w:rsidRDefault="00EF4AFB">
      <w:pPr>
        <w:pStyle w:val="Standard"/>
        <w:rPr>
          <w:rFonts w:asciiTheme="minorHAnsi" w:hAnsiTheme="minorHAnsi"/>
          <w:b/>
          <w:bCs/>
          <w:color w:val="000000"/>
        </w:rPr>
      </w:pPr>
    </w:p>
    <w:p w:rsidR="008F3B06" w:rsidRPr="00184E51" w:rsidRDefault="00735972" w:rsidP="007059BD">
      <w:pPr>
        <w:pStyle w:val="Overskrift2"/>
      </w:pPr>
      <w:bookmarkStart w:id="15" w:name="_Toc55393660"/>
      <w:proofErr w:type="spellStart"/>
      <w:r>
        <w:t>Evaluering</w:t>
      </w:r>
      <w:proofErr w:type="spellEnd"/>
      <w:r w:rsidR="008F3B06" w:rsidRPr="00184E51">
        <w:t xml:space="preserve"> – </w:t>
      </w:r>
      <w:proofErr w:type="spellStart"/>
      <w:r w:rsidR="008F3B06" w:rsidRPr="00184E51">
        <w:t>E</w:t>
      </w:r>
      <w:r>
        <w:t>ventuell</w:t>
      </w:r>
      <w:proofErr w:type="spellEnd"/>
      <w:r>
        <w:t xml:space="preserve"> </w:t>
      </w:r>
      <w:proofErr w:type="spellStart"/>
      <w:r>
        <w:t>rullering</w:t>
      </w:r>
      <w:bookmarkEnd w:id="15"/>
      <w:proofErr w:type="spellEnd"/>
    </w:p>
    <w:p w:rsidR="00E0034C" w:rsidRPr="00F17066" w:rsidRDefault="008F3B06" w:rsidP="00F17066">
      <w:pPr>
        <w:pStyle w:val="Standard"/>
        <w:rPr>
          <w:rFonts w:asciiTheme="minorHAnsi" w:hAnsiTheme="minorHAnsi"/>
          <w:bCs/>
          <w:color w:val="000000"/>
        </w:rPr>
      </w:pPr>
      <w:r w:rsidRPr="00184E51">
        <w:rPr>
          <w:rFonts w:asciiTheme="minorHAnsi" w:hAnsiTheme="minorHAnsi"/>
          <w:bCs/>
          <w:color w:val="000000"/>
        </w:rPr>
        <w:t>Etter behov kan det gjennomføres årlig evaluering av planen. Eventuelle innspill s</w:t>
      </w:r>
      <w:r w:rsidR="00FE6951">
        <w:rPr>
          <w:rFonts w:asciiTheme="minorHAnsi" w:hAnsiTheme="minorHAnsi"/>
          <w:bCs/>
          <w:color w:val="000000"/>
        </w:rPr>
        <w:t xml:space="preserve">endes til </w:t>
      </w:r>
      <w:r w:rsidR="00F17066">
        <w:rPr>
          <w:rFonts w:asciiTheme="minorHAnsi" w:hAnsiTheme="minorHAnsi"/>
          <w:bCs/>
          <w:color w:val="000000"/>
        </w:rPr>
        <w:t>kommune</w:t>
      </w:r>
      <w:r w:rsidR="00FE6951">
        <w:rPr>
          <w:rFonts w:asciiTheme="minorHAnsi" w:hAnsiTheme="minorHAnsi"/>
          <w:bCs/>
          <w:color w:val="000000"/>
        </w:rPr>
        <w:t>kontakten som kal</w:t>
      </w:r>
      <w:r w:rsidR="00F17066">
        <w:rPr>
          <w:rFonts w:asciiTheme="minorHAnsi" w:hAnsiTheme="minorHAnsi"/>
          <w:bCs/>
          <w:color w:val="000000"/>
        </w:rPr>
        <w:t>ler inn DKS-utvalget</w:t>
      </w:r>
      <w:r w:rsidR="00FE6951">
        <w:rPr>
          <w:rFonts w:asciiTheme="minorHAnsi" w:hAnsiTheme="minorHAnsi"/>
          <w:bCs/>
          <w:color w:val="000000"/>
        </w:rPr>
        <w:t xml:space="preserve"> til</w:t>
      </w:r>
      <w:r w:rsidR="00C25106" w:rsidRPr="00184E51">
        <w:rPr>
          <w:rFonts w:asciiTheme="minorHAnsi" w:hAnsiTheme="minorHAnsi"/>
          <w:bCs/>
          <w:color w:val="000000"/>
        </w:rPr>
        <w:t xml:space="preserve"> et evaluerings- og planrulleringsmøte.</w:t>
      </w:r>
    </w:p>
    <w:sectPr w:rsidR="00E0034C" w:rsidRPr="00F17066">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BF" w:rsidRDefault="006235BF">
      <w:r>
        <w:separator/>
      </w:r>
    </w:p>
  </w:endnote>
  <w:endnote w:type="continuationSeparator" w:id="0">
    <w:p w:rsidR="006235BF" w:rsidRDefault="0062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BF" w:rsidRDefault="00FC242F">
    <w:pPr>
      <w:pStyle w:val="Bunntekst"/>
      <w:ind w:right="360"/>
    </w:pPr>
    <w:r>
      <w:ptab w:relativeTo="margin" w:alignment="center" w:leader="none"/>
    </w:r>
    <w:r>
      <w:t>Vedtatt i driftsutvalget 8.6.2020</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BF" w:rsidRDefault="006235BF">
      <w:r>
        <w:separator/>
      </w:r>
    </w:p>
  </w:footnote>
  <w:footnote w:type="continuationSeparator" w:id="0">
    <w:p w:rsidR="006235BF" w:rsidRDefault="006235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42E6"/>
    <w:multiLevelType w:val="hybridMultilevel"/>
    <w:tmpl w:val="5CD8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A47D6F"/>
    <w:multiLevelType w:val="multilevel"/>
    <w:tmpl w:val="DC5C415A"/>
    <w:styleLink w:val="WW8Num8"/>
    <w:lvl w:ilvl="0">
      <w:numFmt w:val="bullet"/>
      <w:lvlText w:val=""/>
      <w:lvlJc w:val="left"/>
      <w:rPr>
        <w:rFonts w:ascii="Wingdings" w:hAnsi="Wingdings" w:cs="Wingdings"/>
        <w:color w:val="0000FF"/>
        <w:sz w:val="24"/>
        <w:szCs w:val="24"/>
      </w:rPr>
    </w:lvl>
    <w:lvl w:ilvl="1">
      <w:start w:val="1"/>
      <w:numFmt w:val="decimal"/>
      <w:lvlText w:val="%2."/>
      <w:lvlJc w:val="left"/>
    </w:lvl>
    <w:lvl w:ilvl="2">
      <w:numFmt w:val="bullet"/>
      <w:lvlText w:val=""/>
      <w:lvlJc w:val="left"/>
      <w:rPr>
        <w:rFonts w:ascii="Wingdings" w:hAnsi="Wingdings" w:cs="Wingdings"/>
        <w:color w:val="0000FF"/>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FF"/>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FF"/>
        <w:sz w:val="24"/>
        <w:szCs w:val="24"/>
      </w:rPr>
    </w:lvl>
  </w:abstractNum>
  <w:abstractNum w:abstractNumId="2" w15:restartNumberingAfterBreak="0">
    <w:nsid w:val="17C173C0"/>
    <w:multiLevelType w:val="multilevel"/>
    <w:tmpl w:val="CE90F2F2"/>
    <w:styleLink w:val="WW8Num1"/>
    <w:lvl w:ilvl="0">
      <w:numFmt w:val="bullet"/>
      <w:lvlText w:val=""/>
      <w:lvlJc w:val="left"/>
      <w:rPr>
        <w:rFonts w:ascii="Symbol" w:hAnsi="Symbol" w:cs="Symbol"/>
        <w:sz w:val="20"/>
      </w:rPr>
    </w:lvl>
    <w:lvl w:ilvl="1">
      <w:start w:val="1"/>
      <w:numFmt w:val="decimal"/>
      <w:lvlText w:val="%2."/>
      <w:lvlJc w:val="left"/>
      <w:rPr>
        <w:b/>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 w15:restartNumberingAfterBreak="0">
    <w:nsid w:val="1EC522B4"/>
    <w:multiLevelType w:val="multilevel"/>
    <w:tmpl w:val="0FC659C4"/>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245757CD"/>
    <w:multiLevelType w:val="hybridMultilevel"/>
    <w:tmpl w:val="57EEA0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703136"/>
    <w:multiLevelType w:val="hybridMultilevel"/>
    <w:tmpl w:val="444C9EB0"/>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15:restartNumberingAfterBreak="0">
    <w:nsid w:val="33073F6D"/>
    <w:multiLevelType w:val="hybridMultilevel"/>
    <w:tmpl w:val="95C2BE98"/>
    <w:lvl w:ilvl="0" w:tplc="04140001">
      <w:start w:val="1"/>
      <w:numFmt w:val="bullet"/>
      <w:lvlText w:val=""/>
      <w:lvlJc w:val="left"/>
      <w:pPr>
        <w:ind w:left="720" w:hanging="360"/>
      </w:pPr>
      <w:rPr>
        <w:rFonts w:ascii="Symbol" w:hAnsi="Symbol" w:hint="default"/>
      </w:rPr>
    </w:lvl>
    <w:lvl w:ilvl="1" w:tplc="6E0C231C">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B6050F"/>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53786DC3"/>
    <w:multiLevelType w:val="hybridMultilevel"/>
    <w:tmpl w:val="29B6AE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EC7341"/>
    <w:multiLevelType w:val="multilevel"/>
    <w:tmpl w:val="3496DE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0B2459B"/>
    <w:multiLevelType w:val="multilevel"/>
    <w:tmpl w:val="FF4C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024776"/>
    <w:multiLevelType w:val="multilevel"/>
    <w:tmpl w:val="9312B1BA"/>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70A777F5"/>
    <w:multiLevelType w:val="hybridMultilevel"/>
    <w:tmpl w:val="9F66BC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3"/>
  </w:num>
  <w:num w:numId="5">
    <w:abstractNumId w:val="10"/>
  </w:num>
  <w:num w:numId="6">
    <w:abstractNumId w:val="5"/>
  </w:num>
  <w:num w:numId="7">
    <w:abstractNumId w:val="6"/>
  </w:num>
  <w:num w:numId="8">
    <w:abstractNumId w:val="4"/>
  </w:num>
  <w:num w:numId="9">
    <w:abstractNumId w:val="12"/>
  </w:num>
  <w:num w:numId="10">
    <w:abstractNumId w:val="0"/>
  </w:num>
  <w:num w:numId="11">
    <w:abstractNumId w:val="8"/>
  </w:num>
  <w:num w:numId="12">
    <w:abstractNumId w:val="9"/>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B2"/>
    <w:rsid w:val="000166FB"/>
    <w:rsid w:val="00022D97"/>
    <w:rsid w:val="00055830"/>
    <w:rsid w:val="00056B3F"/>
    <w:rsid w:val="00074F14"/>
    <w:rsid w:val="000D1731"/>
    <w:rsid w:val="001033ED"/>
    <w:rsid w:val="001167DD"/>
    <w:rsid w:val="00122AF1"/>
    <w:rsid w:val="00126D88"/>
    <w:rsid w:val="001611E8"/>
    <w:rsid w:val="00167BE3"/>
    <w:rsid w:val="00184E51"/>
    <w:rsid w:val="00185012"/>
    <w:rsid w:val="001905DA"/>
    <w:rsid w:val="00196A26"/>
    <w:rsid w:val="001C5023"/>
    <w:rsid w:val="001E7663"/>
    <w:rsid w:val="001E7E5A"/>
    <w:rsid w:val="001F5A25"/>
    <w:rsid w:val="0021491A"/>
    <w:rsid w:val="002573C1"/>
    <w:rsid w:val="00270C62"/>
    <w:rsid w:val="002D23D2"/>
    <w:rsid w:val="002F31D9"/>
    <w:rsid w:val="003236D4"/>
    <w:rsid w:val="00324F5A"/>
    <w:rsid w:val="00331DC7"/>
    <w:rsid w:val="003B2C8F"/>
    <w:rsid w:val="003B69EE"/>
    <w:rsid w:val="003D416C"/>
    <w:rsid w:val="0045167D"/>
    <w:rsid w:val="004A5913"/>
    <w:rsid w:val="004B4603"/>
    <w:rsid w:val="004C7370"/>
    <w:rsid w:val="004F39DB"/>
    <w:rsid w:val="00521D11"/>
    <w:rsid w:val="00531CDC"/>
    <w:rsid w:val="005848A1"/>
    <w:rsid w:val="005972F0"/>
    <w:rsid w:val="005A4CE4"/>
    <w:rsid w:val="005D4A84"/>
    <w:rsid w:val="005E2D76"/>
    <w:rsid w:val="005E4B98"/>
    <w:rsid w:val="00607EB3"/>
    <w:rsid w:val="006235BF"/>
    <w:rsid w:val="006C19A0"/>
    <w:rsid w:val="006E18BE"/>
    <w:rsid w:val="006E5E87"/>
    <w:rsid w:val="006F030A"/>
    <w:rsid w:val="006F5C4B"/>
    <w:rsid w:val="007059BD"/>
    <w:rsid w:val="00735972"/>
    <w:rsid w:val="0075151A"/>
    <w:rsid w:val="0076218D"/>
    <w:rsid w:val="00780C63"/>
    <w:rsid w:val="007810DF"/>
    <w:rsid w:val="007C14F4"/>
    <w:rsid w:val="007C57C3"/>
    <w:rsid w:val="007D2F22"/>
    <w:rsid w:val="007E7739"/>
    <w:rsid w:val="007F6F75"/>
    <w:rsid w:val="0081683F"/>
    <w:rsid w:val="00833E6D"/>
    <w:rsid w:val="00853980"/>
    <w:rsid w:val="00866ECD"/>
    <w:rsid w:val="0088210C"/>
    <w:rsid w:val="00882B96"/>
    <w:rsid w:val="0088503F"/>
    <w:rsid w:val="008877BE"/>
    <w:rsid w:val="008A351E"/>
    <w:rsid w:val="008C71BE"/>
    <w:rsid w:val="008D2CB8"/>
    <w:rsid w:val="008E7306"/>
    <w:rsid w:val="008F3B06"/>
    <w:rsid w:val="00906C89"/>
    <w:rsid w:val="0090723B"/>
    <w:rsid w:val="0091050B"/>
    <w:rsid w:val="009400B9"/>
    <w:rsid w:val="00940B8B"/>
    <w:rsid w:val="00983EF2"/>
    <w:rsid w:val="00984893"/>
    <w:rsid w:val="00993094"/>
    <w:rsid w:val="009A40DD"/>
    <w:rsid w:val="00A57785"/>
    <w:rsid w:val="00A91E3E"/>
    <w:rsid w:val="00AA4314"/>
    <w:rsid w:val="00AB2511"/>
    <w:rsid w:val="00AD6A79"/>
    <w:rsid w:val="00AF14B9"/>
    <w:rsid w:val="00B16554"/>
    <w:rsid w:val="00B24FDF"/>
    <w:rsid w:val="00B41A2E"/>
    <w:rsid w:val="00B430B2"/>
    <w:rsid w:val="00B60EC6"/>
    <w:rsid w:val="00B76305"/>
    <w:rsid w:val="00B84096"/>
    <w:rsid w:val="00B91DF3"/>
    <w:rsid w:val="00BB200F"/>
    <w:rsid w:val="00BC03B0"/>
    <w:rsid w:val="00BD5019"/>
    <w:rsid w:val="00C01255"/>
    <w:rsid w:val="00C06985"/>
    <w:rsid w:val="00C25106"/>
    <w:rsid w:val="00C540AB"/>
    <w:rsid w:val="00C655FF"/>
    <w:rsid w:val="00C66B0E"/>
    <w:rsid w:val="00C75443"/>
    <w:rsid w:val="00C75C20"/>
    <w:rsid w:val="00CC1645"/>
    <w:rsid w:val="00D005C8"/>
    <w:rsid w:val="00D41614"/>
    <w:rsid w:val="00D56049"/>
    <w:rsid w:val="00D633E6"/>
    <w:rsid w:val="00D746E0"/>
    <w:rsid w:val="00D81248"/>
    <w:rsid w:val="00D91B3A"/>
    <w:rsid w:val="00DB28F1"/>
    <w:rsid w:val="00DD3B1E"/>
    <w:rsid w:val="00DD745C"/>
    <w:rsid w:val="00DE658D"/>
    <w:rsid w:val="00DF2544"/>
    <w:rsid w:val="00DF39D8"/>
    <w:rsid w:val="00E0034C"/>
    <w:rsid w:val="00E10F43"/>
    <w:rsid w:val="00E32FF4"/>
    <w:rsid w:val="00E339CB"/>
    <w:rsid w:val="00E35FE9"/>
    <w:rsid w:val="00E517CD"/>
    <w:rsid w:val="00E63C03"/>
    <w:rsid w:val="00E63E9E"/>
    <w:rsid w:val="00E97C15"/>
    <w:rsid w:val="00EF4AFB"/>
    <w:rsid w:val="00F17066"/>
    <w:rsid w:val="00F60B9E"/>
    <w:rsid w:val="00F81917"/>
    <w:rsid w:val="00F94A9C"/>
    <w:rsid w:val="00FB43A0"/>
    <w:rsid w:val="00FC242F"/>
    <w:rsid w:val="00FD72FA"/>
    <w:rsid w:val="00FD76C9"/>
    <w:rsid w:val="00FE6951"/>
    <w:rsid w:val="00FF1A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01893"/>
  <w15:docId w15:val="{CA7CA400-07BC-4ED3-A557-F9BA732B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30B2"/>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paragraph" w:styleId="Overskrift1">
    <w:name w:val="heading 1"/>
    <w:basedOn w:val="Normal"/>
    <w:next w:val="Normal"/>
    <w:link w:val="Overskrift1Tegn"/>
    <w:qFormat/>
    <w:rsid w:val="00184E51"/>
    <w:pPr>
      <w:keepNext/>
      <w:keepLines/>
      <w:numPr>
        <w:numId w:val="13"/>
      </w:numPr>
      <w:spacing w:before="480"/>
      <w:outlineLvl w:val="0"/>
    </w:pPr>
    <w:rPr>
      <w:rFonts w:asciiTheme="majorHAnsi" w:eastAsiaTheme="majorEastAsia" w:hAnsiTheme="majorHAnsi" w:cs="Mangal"/>
      <w:b/>
      <w:bCs/>
      <w:color w:val="365F91" w:themeColor="accent1" w:themeShade="BF"/>
      <w:sz w:val="28"/>
      <w:szCs w:val="25"/>
    </w:rPr>
  </w:style>
  <w:style w:type="paragraph" w:styleId="Overskrift2">
    <w:name w:val="heading 2"/>
    <w:basedOn w:val="Normal"/>
    <w:next w:val="Normal"/>
    <w:link w:val="Overskrift2Tegn"/>
    <w:unhideWhenUsed/>
    <w:qFormat/>
    <w:rsid w:val="00184E51"/>
    <w:pPr>
      <w:keepNext/>
      <w:keepLines/>
      <w:numPr>
        <w:ilvl w:val="1"/>
        <w:numId w:val="13"/>
      </w:numPr>
      <w:spacing w:before="200"/>
      <w:outlineLvl w:val="1"/>
    </w:pPr>
    <w:rPr>
      <w:rFonts w:asciiTheme="majorHAnsi" w:eastAsiaTheme="majorEastAsia" w:hAnsiTheme="majorHAnsi" w:cs="Mangal"/>
      <w:b/>
      <w:bCs/>
      <w:color w:val="4F81BD" w:themeColor="accent1"/>
      <w:sz w:val="26"/>
      <w:szCs w:val="23"/>
    </w:rPr>
  </w:style>
  <w:style w:type="paragraph" w:styleId="Overskrift3">
    <w:name w:val="heading 3"/>
    <w:basedOn w:val="Normal"/>
    <w:next w:val="Normal"/>
    <w:link w:val="Overskrift3Tegn"/>
    <w:semiHidden/>
    <w:unhideWhenUsed/>
    <w:qFormat/>
    <w:rsid w:val="00184E51"/>
    <w:pPr>
      <w:keepNext/>
      <w:keepLines/>
      <w:numPr>
        <w:ilvl w:val="2"/>
        <w:numId w:val="13"/>
      </w:numPr>
      <w:spacing w:before="200"/>
      <w:outlineLvl w:val="2"/>
    </w:pPr>
    <w:rPr>
      <w:rFonts w:asciiTheme="majorHAnsi" w:eastAsiaTheme="majorEastAsia" w:hAnsiTheme="majorHAnsi" w:cs="Mangal"/>
      <w:b/>
      <w:bCs/>
      <w:color w:val="4F81BD" w:themeColor="accent1"/>
      <w:szCs w:val="21"/>
    </w:rPr>
  </w:style>
  <w:style w:type="paragraph" w:styleId="Overskrift4">
    <w:name w:val="heading 4"/>
    <w:basedOn w:val="Normal"/>
    <w:next w:val="Normal"/>
    <w:link w:val="Overskrift4Tegn"/>
    <w:semiHidden/>
    <w:unhideWhenUsed/>
    <w:qFormat/>
    <w:rsid w:val="00184E51"/>
    <w:pPr>
      <w:keepNext/>
      <w:keepLines/>
      <w:numPr>
        <w:ilvl w:val="3"/>
        <w:numId w:val="13"/>
      </w:numPr>
      <w:spacing w:before="200"/>
      <w:outlineLvl w:val="3"/>
    </w:pPr>
    <w:rPr>
      <w:rFonts w:asciiTheme="majorHAnsi" w:eastAsiaTheme="majorEastAsia" w:hAnsiTheme="majorHAnsi" w:cs="Mangal"/>
      <w:b/>
      <w:bCs/>
      <w:i/>
      <w:iCs/>
      <w:color w:val="4F81BD" w:themeColor="accent1"/>
      <w:szCs w:val="21"/>
    </w:rPr>
  </w:style>
  <w:style w:type="paragraph" w:styleId="Overskrift5">
    <w:name w:val="heading 5"/>
    <w:basedOn w:val="Normal"/>
    <w:next w:val="Normal"/>
    <w:link w:val="Overskrift5Tegn"/>
    <w:semiHidden/>
    <w:unhideWhenUsed/>
    <w:qFormat/>
    <w:rsid w:val="00184E51"/>
    <w:pPr>
      <w:keepNext/>
      <w:keepLines/>
      <w:numPr>
        <w:ilvl w:val="4"/>
        <w:numId w:val="13"/>
      </w:numPr>
      <w:spacing w:before="200"/>
      <w:outlineLvl w:val="4"/>
    </w:pPr>
    <w:rPr>
      <w:rFonts w:asciiTheme="majorHAnsi" w:eastAsiaTheme="majorEastAsia" w:hAnsiTheme="majorHAnsi" w:cs="Mangal"/>
      <w:color w:val="243F60" w:themeColor="accent1" w:themeShade="7F"/>
      <w:szCs w:val="21"/>
    </w:rPr>
  </w:style>
  <w:style w:type="paragraph" w:styleId="Overskrift6">
    <w:name w:val="heading 6"/>
    <w:basedOn w:val="Normal"/>
    <w:next w:val="Normal"/>
    <w:link w:val="Overskrift6Tegn"/>
    <w:semiHidden/>
    <w:unhideWhenUsed/>
    <w:qFormat/>
    <w:rsid w:val="00184E51"/>
    <w:pPr>
      <w:keepNext/>
      <w:keepLines/>
      <w:numPr>
        <w:ilvl w:val="5"/>
        <w:numId w:val="13"/>
      </w:numPr>
      <w:spacing w:before="200"/>
      <w:outlineLvl w:val="5"/>
    </w:pPr>
    <w:rPr>
      <w:rFonts w:asciiTheme="majorHAnsi" w:eastAsiaTheme="majorEastAsia" w:hAnsiTheme="majorHAnsi" w:cs="Mangal"/>
      <w:i/>
      <w:iCs/>
      <w:color w:val="243F60" w:themeColor="accent1" w:themeShade="7F"/>
      <w:szCs w:val="21"/>
    </w:rPr>
  </w:style>
  <w:style w:type="paragraph" w:styleId="Overskrift7">
    <w:name w:val="heading 7"/>
    <w:basedOn w:val="Normal"/>
    <w:next w:val="Normal"/>
    <w:link w:val="Overskrift7Tegn"/>
    <w:semiHidden/>
    <w:unhideWhenUsed/>
    <w:qFormat/>
    <w:rsid w:val="00184E51"/>
    <w:pPr>
      <w:keepNext/>
      <w:keepLines/>
      <w:numPr>
        <w:ilvl w:val="6"/>
        <w:numId w:val="13"/>
      </w:numPr>
      <w:spacing w:before="200"/>
      <w:outlineLvl w:val="6"/>
    </w:pPr>
    <w:rPr>
      <w:rFonts w:asciiTheme="majorHAnsi" w:eastAsiaTheme="majorEastAsia" w:hAnsiTheme="majorHAnsi" w:cs="Mangal"/>
      <w:i/>
      <w:iCs/>
      <w:color w:val="404040" w:themeColor="text1" w:themeTint="BF"/>
      <w:szCs w:val="21"/>
    </w:rPr>
  </w:style>
  <w:style w:type="paragraph" w:styleId="Overskrift8">
    <w:name w:val="heading 8"/>
    <w:basedOn w:val="Normal"/>
    <w:next w:val="Normal"/>
    <w:link w:val="Overskrift8Tegn"/>
    <w:semiHidden/>
    <w:unhideWhenUsed/>
    <w:qFormat/>
    <w:rsid w:val="00184E51"/>
    <w:pPr>
      <w:keepNext/>
      <w:keepLines/>
      <w:numPr>
        <w:ilvl w:val="7"/>
        <w:numId w:val="13"/>
      </w:numPr>
      <w:spacing w:before="200"/>
      <w:outlineLvl w:val="7"/>
    </w:pPr>
    <w:rPr>
      <w:rFonts w:asciiTheme="majorHAnsi" w:eastAsiaTheme="majorEastAsia" w:hAnsiTheme="majorHAnsi" w:cs="Mangal"/>
      <w:color w:val="404040" w:themeColor="text1" w:themeTint="BF"/>
      <w:sz w:val="20"/>
      <w:szCs w:val="18"/>
    </w:rPr>
  </w:style>
  <w:style w:type="paragraph" w:styleId="Overskrift9">
    <w:name w:val="heading 9"/>
    <w:basedOn w:val="Normal"/>
    <w:next w:val="Normal"/>
    <w:link w:val="Overskrift9Tegn"/>
    <w:semiHidden/>
    <w:unhideWhenUsed/>
    <w:qFormat/>
    <w:rsid w:val="00184E51"/>
    <w:pPr>
      <w:keepNext/>
      <w:keepLines/>
      <w:numPr>
        <w:ilvl w:val="8"/>
        <w:numId w:val="13"/>
      </w:numPr>
      <w:spacing w:before="200"/>
      <w:outlineLvl w:val="8"/>
    </w:pPr>
    <w:rPr>
      <w:rFonts w:asciiTheme="majorHAnsi" w:eastAsiaTheme="majorEastAsia" w:hAnsiTheme="majorHAnsi" w:cs="Mangal"/>
      <w:i/>
      <w:iCs/>
      <w:color w:val="404040" w:themeColor="text1" w:themeTint="BF"/>
      <w:sz w:val="2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B430B2"/>
    <w:pPr>
      <w:suppressAutoHyphens/>
      <w:autoSpaceDN w:val="0"/>
      <w:textAlignment w:val="baseline"/>
    </w:pPr>
    <w:rPr>
      <w:kern w:val="3"/>
      <w:sz w:val="24"/>
      <w:szCs w:val="24"/>
      <w:lang w:eastAsia="zh-CN"/>
    </w:rPr>
  </w:style>
  <w:style w:type="paragraph" w:customStyle="1" w:styleId="Heading">
    <w:name w:val="Heading"/>
    <w:basedOn w:val="Standard"/>
    <w:next w:val="Normal"/>
    <w:rsid w:val="00B430B2"/>
    <w:pPr>
      <w:jc w:val="center"/>
    </w:pPr>
    <w:rPr>
      <w:b/>
      <w:sz w:val="52"/>
      <w:szCs w:val="20"/>
    </w:rPr>
  </w:style>
  <w:style w:type="paragraph" w:customStyle="1" w:styleId="Textbodyindent">
    <w:name w:val="Text body indent"/>
    <w:basedOn w:val="Standard"/>
    <w:rsid w:val="00B430B2"/>
    <w:pPr>
      <w:ind w:left="709"/>
    </w:pPr>
    <w:rPr>
      <w:szCs w:val="20"/>
    </w:rPr>
  </w:style>
  <w:style w:type="paragraph" w:styleId="Undertittel">
    <w:name w:val="Subtitle"/>
    <w:basedOn w:val="Standard"/>
    <w:next w:val="Normal"/>
    <w:link w:val="UndertittelTegn"/>
    <w:rsid w:val="00B430B2"/>
    <w:pPr>
      <w:jc w:val="center"/>
    </w:pPr>
    <w:rPr>
      <w:rFonts w:ascii="Arial Narrow" w:hAnsi="Arial Narrow" w:cs="Arial Narrow"/>
      <w:sz w:val="28"/>
      <w:szCs w:val="20"/>
    </w:rPr>
  </w:style>
  <w:style w:type="character" w:customStyle="1" w:styleId="UndertittelTegn">
    <w:name w:val="Undertittel Tegn"/>
    <w:basedOn w:val="Standardskriftforavsnitt"/>
    <w:link w:val="Undertittel"/>
    <w:rsid w:val="00B430B2"/>
    <w:rPr>
      <w:rFonts w:ascii="Arial Narrow" w:hAnsi="Arial Narrow" w:cs="Arial Narrow"/>
      <w:kern w:val="3"/>
      <w:sz w:val="28"/>
      <w:lang w:eastAsia="zh-CN"/>
    </w:rPr>
  </w:style>
  <w:style w:type="paragraph" w:styleId="Bunntekst">
    <w:name w:val="footer"/>
    <w:basedOn w:val="Standard"/>
    <w:link w:val="BunntekstTegn"/>
    <w:uiPriority w:val="99"/>
    <w:rsid w:val="00B430B2"/>
    <w:pPr>
      <w:tabs>
        <w:tab w:val="center" w:pos="4536"/>
        <w:tab w:val="right" w:pos="9072"/>
      </w:tabs>
    </w:pPr>
  </w:style>
  <w:style w:type="character" w:customStyle="1" w:styleId="BunntekstTegn">
    <w:name w:val="Bunntekst Tegn"/>
    <w:basedOn w:val="Standardskriftforavsnitt"/>
    <w:link w:val="Bunntekst"/>
    <w:uiPriority w:val="99"/>
    <w:rsid w:val="00B430B2"/>
    <w:rPr>
      <w:kern w:val="3"/>
      <w:sz w:val="24"/>
      <w:szCs w:val="24"/>
      <w:lang w:eastAsia="zh-CN"/>
    </w:rPr>
  </w:style>
  <w:style w:type="character" w:styleId="Sidetall">
    <w:name w:val="page number"/>
    <w:basedOn w:val="Standardskriftforavsnitt"/>
    <w:rsid w:val="00B430B2"/>
  </w:style>
  <w:style w:type="paragraph" w:styleId="Listeavsnitt">
    <w:name w:val="List Paragraph"/>
    <w:basedOn w:val="Normal"/>
    <w:rsid w:val="00B430B2"/>
    <w:pPr>
      <w:ind w:left="720"/>
    </w:pPr>
    <w:rPr>
      <w:rFonts w:cs="Mangal"/>
      <w:szCs w:val="21"/>
    </w:rPr>
  </w:style>
  <w:style w:type="numbering" w:customStyle="1" w:styleId="WW8Num1">
    <w:name w:val="WW8Num1"/>
    <w:basedOn w:val="Ingenliste"/>
    <w:rsid w:val="00B430B2"/>
    <w:pPr>
      <w:numPr>
        <w:numId w:val="1"/>
      </w:numPr>
    </w:pPr>
  </w:style>
  <w:style w:type="numbering" w:customStyle="1" w:styleId="WW8Num4">
    <w:name w:val="WW8Num4"/>
    <w:basedOn w:val="Ingenliste"/>
    <w:rsid w:val="00B430B2"/>
    <w:pPr>
      <w:numPr>
        <w:numId w:val="2"/>
      </w:numPr>
    </w:pPr>
  </w:style>
  <w:style w:type="numbering" w:customStyle="1" w:styleId="WW8Num8">
    <w:name w:val="WW8Num8"/>
    <w:basedOn w:val="Ingenliste"/>
    <w:rsid w:val="00B430B2"/>
    <w:pPr>
      <w:numPr>
        <w:numId w:val="3"/>
      </w:numPr>
    </w:pPr>
  </w:style>
  <w:style w:type="numbering" w:customStyle="1" w:styleId="WW8Num10">
    <w:name w:val="WW8Num10"/>
    <w:basedOn w:val="Ingenliste"/>
    <w:rsid w:val="00B430B2"/>
    <w:pPr>
      <w:numPr>
        <w:numId w:val="4"/>
      </w:numPr>
    </w:pPr>
  </w:style>
  <w:style w:type="paragraph" w:styleId="Bobletekst">
    <w:name w:val="Balloon Text"/>
    <w:basedOn w:val="Normal"/>
    <w:link w:val="BobletekstTegn"/>
    <w:rsid w:val="00B430B2"/>
    <w:rPr>
      <w:rFonts w:ascii="Tahoma" w:hAnsi="Tahoma" w:cs="Mangal"/>
      <w:sz w:val="16"/>
      <w:szCs w:val="14"/>
    </w:rPr>
  </w:style>
  <w:style w:type="character" w:customStyle="1" w:styleId="BobletekstTegn">
    <w:name w:val="Bobletekst Tegn"/>
    <w:basedOn w:val="Standardskriftforavsnitt"/>
    <w:link w:val="Bobletekst"/>
    <w:rsid w:val="00B430B2"/>
    <w:rPr>
      <w:rFonts w:ascii="Tahoma" w:eastAsia="DejaVu Sans" w:hAnsi="Tahoma" w:cs="Mangal"/>
      <w:kern w:val="3"/>
      <w:sz w:val="16"/>
      <w:szCs w:val="14"/>
      <w:lang w:val="en-US" w:eastAsia="zh-CN" w:bidi="hi-IN"/>
    </w:rPr>
  </w:style>
  <w:style w:type="paragraph" w:styleId="NormalWeb">
    <w:name w:val="Normal (Web)"/>
    <w:basedOn w:val="Normal"/>
    <w:uiPriority w:val="99"/>
    <w:unhideWhenUsed/>
    <w:rsid w:val="00B60EC6"/>
    <w:pPr>
      <w:widowControl/>
      <w:suppressAutoHyphens w:val="0"/>
      <w:autoSpaceDN/>
      <w:textAlignment w:val="auto"/>
    </w:pPr>
    <w:rPr>
      <w:rFonts w:ascii="Times New Roman" w:eastAsiaTheme="minorHAnsi" w:hAnsi="Times New Roman" w:cs="Times New Roman"/>
      <w:kern w:val="0"/>
      <w:lang w:val="nb-NO" w:eastAsia="nb-NO" w:bidi="ar-SA"/>
    </w:rPr>
  </w:style>
  <w:style w:type="table" w:styleId="Tabellrutenett">
    <w:name w:val="Table Grid"/>
    <w:basedOn w:val="Vanligtabell"/>
    <w:rsid w:val="004B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8F3B06"/>
    <w:rPr>
      <w:color w:val="0000FF" w:themeColor="hyperlink"/>
      <w:u w:val="single"/>
    </w:rPr>
  </w:style>
  <w:style w:type="paragraph" w:customStyle="1" w:styleId="Default">
    <w:name w:val="Default"/>
    <w:rsid w:val="00E0034C"/>
    <w:pPr>
      <w:autoSpaceDE w:val="0"/>
      <w:autoSpaceDN w:val="0"/>
      <w:adjustRightInd w:val="0"/>
    </w:pPr>
    <w:rPr>
      <w:color w:val="000000"/>
      <w:sz w:val="24"/>
      <w:szCs w:val="24"/>
    </w:rPr>
  </w:style>
  <w:style w:type="character" w:styleId="Merknadsreferanse">
    <w:name w:val="annotation reference"/>
    <w:basedOn w:val="Standardskriftforavsnitt"/>
    <w:rsid w:val="007F6F75"/>
    <w:rPr>
      <w:sz w:val="16"/>
      <w:szCs w:val="16"/>
    </w:rPr>
  </w:style>
  <w:style w:type="paragraph" w:styleId="Merknadstekst">
    <w:name w:val="annotation text"/>
    <w:basedOn w:val="Normal"/>
    <w:link w:val="MerknadstekstTegn"/>
    <w:rsid w:val="007F6F75"/>
    <w:rPr>
      <w:rFonts w:cs="Mangal"/>
      <w:sz w:val="20"/>
      <w:szCs w:val="18"/>
    </w:rPr>
  </w:style>
  <w:style w:type="character" w:customStyle="1" w:styleId="MerknadstekstTegn">
    <w:name w:val="Merknadstekst Tegn"/>
    <w:basedOn w:val="Standardskriftforavsnitt"/>
    <w:link w:val="Merknadstekst"/>
    <w:rsid w:val="007F6F75"/>
    <w:rPr>
      <w:rFonts w:ascii="Liberation Serif" w:eastAsia="DejaVu Sans" w:hAnsi="Liberation Serif" w:cs="Mangal"/>
      <w:kern w:val="3"/>
      <w:szCs w:val="18"/>
      <w:lang w:val="en-US" w:eastAsia="zh-CN" w:bidi="hi-IN"/>
    </w:rPr>
  </w:style>
  <w:style w:type="paragraph" w:styleId="Kommentaremne">
    <w:name w:val="annotation subject"/>
    <w:basedOn w:val="Merknadstekst"/>
    <w:next w:val="Merknadstekst"/>
    <w:link w:val="KommentaremneTegn"/>
    <w:rsid w:val="007F6F75"/>
    <w:rPr>
      <w:b/>
      <w:bCs/>
    </w:rPr>
  </w:style>
  <w:style w:type="character" w:customStyle="1" w:styleId="KommentaremneTegn">
    <w:name w:val="Kommentaremne Tegn"/>
    <w:basedOn w:val="MerknadstekstTegn"/>
    <w:link w:val="Kommentaremne"/>
    <w:rsid w:val="007F6F75"/>
    <w:rPr>
      <w:rFonts w:ascii="Liberation Serif" w:eastAsia="DejaVu Sans" w:hAnsi="Liberation Serif" w:cs="Mangal"/>
      <w:b/>
      <w:bCs/>
      <w:kern w:val="3"/>
      <w:szCs w:val="18"/>
      <w:lang w:val="en-US" w:eastAsia="zh-CN" w:bidi="hi-IN"/>
    </w:rPr>
  </w:style>
  <w:style w:type="character" w:customStyle="1" w:styleId="Overskrift1Tegn">
    <w:name w:val="Overskrift 1 Tegn"/>
    <w:basedOn w:val="Standardskriftforavsnitt"/>
    <w:link w:val="Overskrift1"/>
    <w:rsid w:val="00184E51"/>
    <w:rPr>
      <w:rFonts w:asciiTheme="majorHAnsi" w:eastAsiaTheme="majorEastAsia" w:hAnsiTheme="majorHAnsi" w:cs="Mangal"/>
      <w:b/>
      <w:bCs/>
      <w:color w:val="365F91" w:themeColor="accent1" w:themeShade="BF"/>
      <w:kern w:val="3"/>
      <w:sz w:val="28"/>
      <w:szCs w:val="25"/>
      <w:lang w:val="en-US" w:eastAsia="zh-CN" w:bidi="hi-IN"/>
    </w:rPr>
  </w:style>
  <w:style w:type="character" w:customStyle="1" w:styleId="Overskrift2Tegn">
    <w:name w:val="Overskrift 2 Tegn"/>
    <w:basedOn w:val="Standardskriftforavsnitt"/>
    <w:link w:val="Overskrift2"/>
    <w:rsid w:val="00184E51"/>
    <w:rPr>
      <w:rFonts w:asciiTheme="majorHAnsi" w:eastAsiaTheme="majorEastAsia" w:hAnsiTheme="majorHAnsi" w:cs="Mangal"/>
      <w:b/>
      <w:bCs/>
      <w:color w:val="4F81BD" w:themeColor="accent1"/>
      <w:kern w:val="3"/>
      <w:sz w:val="26"/>
      <w:szCs w:val="23"/>
      <w:lang w:val="en-US" w:eastAsia="zh-CN" w:bidi="hi-IN"/>
    </w:rPr>
  </w:style>
  <w:style w:type="character" w:customStyle="1" w:styleId="Overskrift3Tegn">
    <w:name w:val="Overskrift 3 Tegn"/>
    <w:basedOn w:val="Standardskriftforavsnitt"/>
    <w:link w:val="Overskrift3"/>
    <w:semiHidden/>
    <w:rsid w:val="00184E51"/>
    <w:rPr>
      <w:rFonts w:asciiTheme="majorHAnsi" w:eastAsiaTheme="majorEastAsia" w:hAnsiTheme="majorHAnsi" w:cs="Mangal"/>
      <w:b/>
      <w:bCs/>
      <w:color w:val="4F81BD" w:themeColor="accent1"/>
      <w:kern w:val="3"/>
      <w:sz w:val="24"/>
      <w:szCs w:val="21"/>
      <w:lang w:val="en-US" w:eastAsia="zh-CN" w:bidi="hi-IN"/>
    </w:rPr>
  </w:style>
  <w:style w:type="character" w:customStyle="1" w:styleId="Overskrift4Tegn">
    <w:name w:val="Overskrift 4 Tegn"/>
    <w:basedOn w:val="Standardskriftforavsnitt"/>
    <w:link w:val="Overskrift4"/>
    <w:semiHidden/>
    <w:rsid w:val="00184E51"/>
    <w:rPr>
      <w:rFonts w:asciiTheme="majorHAnsi" w:eastAsiaTheme="majorEastAsia" w:hAnsiTheme="majorHAnsi" w:cs="Mangal"/>
      <w:b/>
      <w:bCs/>
      <w:i/>
      <w:iCs/>
      <w:color w:val="4F81BD" w:themeColor="accent1"/>
      <w:kern w:val="3"/>
      <w:sz w:val="24"/>
      <w:szCs w:val="21"/>
      <w:lang w:val="en-US" w:eastAsia="zh-CN" w:bidi="hi-IN"/>
    </w:rPr>
  </w:style>
  <w:style w:type="character" w:customStyle="1" w:styleId="Overskrift5Tegn">
    <w:name w:val="Overskrift 5 Tegn"/>
    <w:basedOn w:val="Standardskriftforavsnitt"/>
    <w:link w:val="Overskrift5"/>
    <w:semiHidden/>
    <w:rsid w:val="00184E51"/>
    <w:rPr>
      <w:rFonts w:asciiTheme="majorHAnsi" w:eastAsiaTheme="majorEastAsia" w:hAnsiTheme="majorHAnsi" w:cs="Mangal"/>
      <w:color w:val="243F60" w:themeColor="accent1" w:themeShade="7F"/>
      <w:kern w:val="3"/>
      <w:sz w:val="24"/>
      <w:szCs w:val="21"/>
      <w:lang w:val="en-US" w:eastAsia="zh-CN" w:bidi="hi-IN"/>
    </w:rPr>
  </w:style>
  <w:style w:type="character" w:customStyle="1" w:styleId="Overskrift6Tegn">
    <w:name w:val="Overskrift 6 Tegn"/>
    <w:basedOn w:val="Standardskriftforavsnitt"/>
    <w:link w:val="Overskrift6"/>
    <w:semiHidden/>
    <w:rsid w:val="00184E51"/>
    <w:rPr>
      <w:rFonts w:asciiTheme="majorHAnsi" w:eastAsiaTheme="majorEastAsia" w:hAnsiTheme="majorHAnsi" w:cs="Mangal"/>
      <w:i/>
      <w:iCs/>
      <w:color w:val="243F60" w:themeColor="accent1" w:themeShade="7F"/>
      <w:kern w:val="3"/>
      <w:sz w:val="24"/>
      <w:szCs w:val="21"/>
      <w:lang w:val="en-US" w:eastAsia="zh-CN" w:bidi="hi-IN"/>
    </w:rPr>
  </w:style>
  <w:style w:type="character" w:customStyle="1" w:styleId="Overskrift7Tegn">
    <w:name w:val="Overskrift 7 Tegn"/>
    <w:basedOn w:val="Standardskriftforavsnitt"/>
    <w:link w:val="Overskrift7"/>
    <w:semiHidden/>
    <w:rsid w:val="00184E51"/>
    <w:rPr>
      <w:rFonts w:asciiTheme="majorHAnsi" w:eastAsiaTheme="majorEastAsia" w:hAnsiTheme="majorHAnsi" w:cs="Mangal"/>
      <w:i/>
      <w:iCs/>
      <w:color w:val="404040" w:themeColor="text1" w:themeTint="BF"/>
      <w:kern w:val="3"/>
      <w:sz w:val="24"/>
      <w:szCs w:val="21"/>
      <w:lang w:val="en-US" w:eastAsia="zh-CN" w:bidi="hi-IN"/>
    </w:rPr>
  </w:style>
  <w:style w:type="character" w:customStyle="1" w:styleId="Overskrift8Tegn">
    <w:name w:val="Overskrift 8 Tegn"/>
    <w:basedOn w:val="Standardskriftforavsnitt"/>
    <w:link w:val="Overskrift8"/>
    <w:semiHidden/>
    <w:rsid w:val="00184E51"/>
    <w:rPr>
      <w:rFonts w:asciiTheme="majorHAnsi" w:eastAsiaTheme="majorEastAsia" w:hAnsiTheme="majorHAnsi" w:cs="Mangal"/>
      <w:color w:val="404040" w:themeColor="text1" w:themeTint="BF"/>
      <w:kern w:val="3"/>
      <w:szCs w:val="18"/>
      <w:lang w:val="en-US" w:eastAsia="zh-CN" w:bidi="hi-IN"/>
    </w:rPr>
  </w:style>
  <w:style w:type="character" w:customStyle="1" w:styleId="Overskrift9Tegn">
    <w:name w:val="Overskrift 9 Tegn"/>
    <w:basedOn w:val="Standardskriftforavsnitt"/>
    <w:link w:val="Overskrift9"/>
    <w:semiHidden/>
    <w:rsid w:val="00184E51"/>
    <w:rPr>
      <w:rFonts w:asciiTheme="majorHAnsi" w:eastAsiaTheme="majorEastAsia" w:hAnsiTheme="majorHAnsi" w:cs="Mangal"/>
      <w:i/>
      <w:iCs/>
      <w:color w:val="404040" w:themeColor="text1" w:themeTint="BF"/>
      <w:kern w:val="3"/>
      <w:szCs w:val="18"/>
      <w:lang w:val="en-US" w:eastAsia="zh-CN" w:bidi="hi-IN"/>
    </w:rPr>
  </w:style>
  <w:style w:type="paragraph" w:styleId="Topptekst">
    <w:name w:val="header"/>
    <w:basedOn w:val="Normal"/>
    <w:link w:val="TopptekstTegn"/>
    <w:rsid w:val="007059BD"/>
    <w:pPr>
      <w:tabs>
        <w:tab w:val="center" w:pos="4536"/>
        <w:tab w:val="right" w:pos="9072"/>
      </w:tabs>
    </w:pPr>
    <w:rPr>
      <w:rFonts w:cs="Mangal"/>
      <w:szCs w:val="21"/>
    </w:rPr>
  </w:style>
  <w:style w:type="character" w:customStyle="1" w:styleId="TopptekstTegn">
    <w:name w:val="Topptekst Tegn"/>
    <w:basedOn w:val="Standardskriftforavsnitt"/>
    <w:link w:val="Topptekst"/>
    <w:rsid w:val="007059BD"/>
    <w:rPr>
      <w:rFonts w:ascii="Liberation Serif" w:eastAsia="DejaVu Sans" w:hAnsi="Liberation Serif" w:cs="Mangal"/>
      <w:kern w:val="3"/>
      <w:sz w:val="24"/>
      <w:szCs w:val="21"/>
      <w:lang w:val="en-US" w:eastAsia="zh-CN" w:bidi="hi-IN"/>
    </w:rPr>
  </w:style>
  <w:style w:type="paragraph" w:styleId="Overskriftforinnholdsfortegnelse">
    <w:name w:val="TOC Heading"/>
    <w:basedOn w:val="Overskrift1"/>
    <w:next w:val="Normal"/>
    <w:uiPriority w:val="39"/>
    <w:semiHidden/>
    <w:unhideWhenUsed/>
    <w:qFormat/>
    <w:rsid w:val="007059BD"/>
    <w:pPr>
      <w:widowControl/>
      <w:numPr>
        <w:numId w:val="0"/>
      </w:numPr>
      <w:suppressAutoHyphens w:val="0"/>
      <w:autoSpaceDN/>
      <w:spacing w:line="276" w:lineRule="auto"/>
      <w:textAlignment w:val="auto"/>
      <w:outlineLvl w:val="9"/>
    </w:pPr>
    <w:rPr>
      <w:rFonts w:cstheme="majorBidi"/>
      <w:kern w:val="0"/>
      <w:szCs w:val="28"/>
      <w:lang w:val="nb-NO" w:eastAsia="nb-NO" w:bidi="ar-SA"/>
    </w:rPr>
  </w:style>
  <w:style w:type="paragraph" w:styleId="INNH1">
    <w:name w:val="toc 1"/>
    <w:basedOn w:val="Normal"/>
    <w:next w:val="Normal"/>
    <w:autoRedefine/>
    <w:uiPriority w:val="39"/>
    <w:rsid w:val="007059BD"/>
    <w:pPr>
      <w:spacing w:after="100"/>
    </w:pPr>
    <w:rPr>
      <w:rFonts w:cs="Mangal"/>
      <w:szCs w:val="21"/>
    </w:rPr>
  </w:style>
  <w:style w:type="paragraph" w:styleId="INNH2">
    <w:name w:val="toc 2"/>
    <w:basedOn w:val="Normal"/>
    <w:next w:val="Normal"/>
    <w:autoRedefine/>
    <w:uiPriority w:val="39"/>
    <w:rsid w:val="007059BD"/>
    <w:pPr>
      <w:spacing w:after="100"/>
      <w:ind w:left="2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513">
      <w:bodyDiv w:val="1"/>
      <w:marLeft w:val="0"/>
      <w:marRight w:val="0"/>
      <w:marTop w:val="0"/>
      <w:marBottom w:val="0"/>
      <w:divBdr>
        <w:top w:val="none" w:sz="0" w:space="0" w:color="auto"/>
        <w:left w:val="none" w:sz="0" w:space="0" w:color="auto"/>
        <w:bottom w:val="none" w:sz="0" w:space="0" w:color="auto"/>
        <w:right w:val="none" w:sz="0" w:space="0" w:color="auto"/>
      </w:divBdr>
      <w:divsChild>
        <w:div w:id="273831438">
          <w:marLeft w:val="0"/>
          <w:marRight w:val="0"/>
          <w:marTop w:val="0"/>
          <w:marBottom w:val="0"/>
          <w:divBdr>
            <w:top w:val="none" w:sz="0" w:space="0" w:color="auto"/>
            <w:left w:val="none" w:sz="0" w:space="0" w:color="auto"/>
            <w:bottom w:val="none" w:sz="0" w:space="0" w:color="auto"/>
            <w:right w:val="none" w:sz="0" w:space="0" w:color="auto"/>
          </w:divBdr>
          <w:divsChild>
            <w:div w:id="1996882511">
              <w:marLeft w:val="0"/>
              <w:marRight w:val="0"/>
              <w:marTop w:val="0"/>
              <w:marBottom w:val="0"/>
              <w:divBdr>
                <w:top w:val="none" w:sz="0" w:space="0" w:color="auto"/>
                <w:left w:val="none" w:sz="0" w:space="0" w:color="auto"/>
                <w:bottom w:val="none" w:sz="0" w:space="0" w:color="auto"/>
                <w:right w:val="none" w:sz="0" w:space="0" w:color="auto"/>
              </w:divBdr>
              <w:divsChild>
                <w:div w:id="517619729">
                  <w:marLeft w:val="300"/>
                  <w:marRight w:val="345"/>
                  <w:marTop w:val="0"/>
                  <w:marBottom w:val="0"/>
                  <w:divBdr>
                    <w:top w:val="none" w:sz="0" w:space="0" w:color="auto"/>
                    <w:left w:val="none" w:sz="0" w:space="0" w:color="auto"/>
                    <w:bottom w:val="none" w:sz="0" w:space="0" w:color="auto"/>
                    <w:right w:val="none" w:sz="0" w:space="0" w:color="auto"/>
                  </w:divBdr>
                  <w:divsChild>
                    <w:div w:id="389958759">
                      <w:marLeft w:val="0"/>
                      <w:marRight w:val="0"/>
                      <w:marTop w:val="0"/>
                      <w:marBottom w:val="0"/>
                      <w:divBdr>
                        <w:top w:val="none" w:sz="0" w:space="0" w:color="auto"/>
                        <w:left w:val="none" w:sz="0" w:space="0" w:color="auto"/>
                        <w:bottom w:val="none" w:sz="0" w:space="0" w:color="auto"/>
                        <w:right w:val="none" w:sz="0" w:space="0" w:color="auto"/>
                      </w:divBdr>
                      <w:divsChild>
                        <w:div w:id="1873836685">
                          <w:marLeft w:val="0"/>
                          <w:marRight w:val="0"/>
                          <w:marTop w:val="0"/>
                          <w:marBottom w:val="0"/>
                          <w:divBdr>
                            <w:top w:val="none" w:sz="0" w:space="0" w:color="auto"/>
                            <w:left w:val="none" w:sz="0" w:space="0" w:color="auto"/>
                            <w:bottom w:val="none" w:sz="0" w:space="0" w:color="auto"/>
                            <w:right w:val="none" w:sz="0" w:space="0" w:color="auto"/>
                          </w:divBdr>
                          <w:divsChild>
                            <w:div w:id="643319959">
                              <w:marLeft w:val="0"/>
                              <w:marRight w:val="0"/>
                              <w:marTop w:val="0"/>
                              <w:marBottom w:val="0"/>
                              <w:divBdr>
                                <w:top w:val="none" w:sz="0" w:space="0" w:color="auto"/>
                                <w:left w:val="none" w:sz="0" w:space="0" w:color="auto"/>
                                <w:bottom w:val="none" w:sz="0" w:space="0" w:color="auto"/>
                                <w:right w:val="none" w:sz="0" w:space="0" w:color="auto"/>
                              </w:divBdr>
                            </w:div>
                          </w:divsChild>
                        </w:div>
                        <w:div w:id="428235473">
                          <w:marLeft w:val="0"/>
                          <w:marRight w:val="0"/>
                          <w:marTop w:val="0"/>
                          <w:marBottom w:val="0"/>
                          <w:divBdr>
                            <w:top w:val="none" w:sz="0" w:space="0" w:color="auto"/>
                            <w:left w:val="none" w:sz="0" w:space="0" w:color="auto"/>
                            <w:bottom w:val="none" w:sz="0" w:space="0" w:color="auto"/>
                            <w:right w:val="none" w:sz="0" w:space="0" w:color="auto"/>
                          </w:divBdr>
                          <w:divsChild>
                            <w:div w:id="11672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7524">
      <w:bodyDiv w:val="1"/>
      <w:marLeft w:val="0"/>
      <w:marRight w:val="0"/>
      <w:marTop w:val="0"/>
      <w:marBottom w:val="0"/>
      <w:divBdr>
        <w:top w:val="none" w:sz="0" w:space="0" w:color="auto"/>
        <w:left w:val="none" w:sz="0" w:space="0" w:color="auto"/>
        <w:bottom w:val="none" w:sz="0" w:space="0" w:color="auto"/>
        <w:right w:val="none" w:sz="0" w:space="0" w:color="auto"/>
      </w:divBdr>
      <w:divsChild>
        <w:div w:id="1769765667">
          <w:marLeft w:val="0"/>
          <w:marRight w:val="0"/>
          <w:marTop w:val="0"/>
          <w:marBottom w:val="0"/>
          <w:divBdr>
            <w:top w:val="none" w:sz="0" w:space="0" w:color="auto"/>
            <w:left w:val="none" w:sz="0" w:space="0" w:color="auto"/>
            <w:bottom w:val="none" w:sz="0" w:space="0" w:color="auto"/>
            <w:right w:val="none" w:sz="0" w:space="0" w:color="auto"/>
          </w:divBdr>
          <w:divsChild>
            <w:div w:id="775949212">
              <w:marLeft w:val="0"/>
              <w:marRight w:val="0"/>
              <w:marTop w:val="0"/>
              <w:marBottom w:val="0"/>
              <w:divBdr>
                <w:top w:val="none" w:sz="0" w:space="0" w:color="auto"/>
                <w:left w:val="none" w:sz="0" w:space="0" w:color="auto"/>
                <w:bottom w:val="none" w:sz="0" w:space="0" w:color="auto"/>
                <w:right w:val="none" w:sz="0" w:space="0" w:color="auto"/>
              </w:divBdr>
              <w:divsChild>
                <w:div w:id="1358584272">
                  <w:marLeft w:val="300"/>
                  <w:marRight w:val="345"/>
                  <w:marTop w:val="0"/>
                  <w:marBottom w:val="0"/>
                  <w:divBdr>
                    <w:top w:val="none" w:sz="0" w:space="0" w:color="auto"/>
                    <w:left w:val="none" w:sz="0" w:space="0" w:color="auto"/>
                    <w:bottom w:val="none" w:sz="0" w:space="0" w:color="auto"/>
                    <w:right w:val="none" w:sz="0" w:space="0" w:color="auto"/>
                  </w:divBdr>
                  <w:divsChild>
                    <w:div w:id="1756583824">
                      <w:marLeft w:val="0"/>
                      <w:marRight w:val="0"/>
                      <w:marTop w:val="0"/>
                      <w:marBottom w:val="0"/>
                      <w:divBdr>
                        <w:top w:val="none" w:sz="0" w:space="0" w:color="auto"/>
                        <w:left w:val="none" w:sz="0" w:space="0" w:color="auto"/>
                        <w:bottom w:val="none" w:sz="0" w:space="0" w:color="auto"/>
                        <w:right w:val="none" w:sz="0" w:space="0" w:color="auto"/>
                      </w:divBdr>
                      <w:divsChild>
                        <w:div w:id="317423018">
                          <w:marLeft w:val="0"/>
                          <w:marRight w:val="0"/>
                          <w:marTop w:val="0"/>
                          <w:marBottom w:val="0"/>
                          <w:divBdr>
                            <w:top w:val="none" w:sz="0" w:space="0" w:color="auto"/>
                            <w:left w:val="none" w:sz="0" w:space="0" w:color="auto"/>
                            <w:bottom w:val="none" w:sz="0" w:space="0" w:color="auto"/>
                            <w:right w:val="none" w:sz="0" w:space="0" w:color="auto"/>
                          </w:divBdr>
                          <w:divsChild>
                            <w:div w:id="114252690">
                              <w:marLeft w:val="0"/>
                              <w:marRight w:val="0"/>
                              <w:marTop w:val="0"/>
                              <w:marBottom w:val="0"/>
                              <w:divBdr>
                                <w:top w:val="none" w:sz="0" w:space="0" w:color="auto"/>
                                <w:left w:val="none" w:sz="0" w:space="0" w:color="auto"/>
                                <w:bottom w:val="none" w:sz="0" w:space="0" w:color="auto"/>
                                <w:right w:val="none" w:sz="0" w:space="0" w:color="auto"/>
                              </w:divBdr>
                            </w:div>
                          </w:divsChild>
                        </w:div>
                        <w:div w:id="26101821">
                          <w:marLeft w:val="0"/>
                          <w:marRight w:val="0"/>
                          <w:marTop w:val="0"/>
                          <w:marBottom w:val="0"/>
                          <w:divBdr>
                            <w:top w:val="none" w:sz="0" w:space="0" w:color="auto"/>
                            <w:left w:val="none" w:sz="0" w:space="0" w:color="auto"/>
                            <w:bottom w:val="none" w:sz="0" w:space="0" w:color="auto"/>
                            <w:right w:val="none" w:sz="0" w:space="0" w:color="auto"/>
                          </w:divBdr>
                        </w:div>
                        <w:div w:id="864633813">
                          <w:marLeft w:val="0"/>
                          <w:marRight w:val="0"/>
                          <w:marTop w:val="0"/>
                          <w:marBottom w:val="0"/>
                          <w:divBdr>
                            <w:top w:val="none" w:sz="0" w:space="0" w:color="auto"/>
                            <w:left w:val="none" w:sz="0" w:space="0" w:color="auto"/>
                            <w:bottom w:val="none" w:sz="0" w:space="0" w:color="auto"/>
                            <w:right w:val="none" w:sz="0" w:space="0" w:color="auto"/>
                          </w:divBdr>
                          <w:divsChild>
                            <w:div w:id="14878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sekkeninordland.n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8439-FDFF-4BB6-B9AE-701B40E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782CDF90.dotm</Template>
  <TotalTime>299</TotalTime>
  <Pages>7</Pages>
  <Words>2202</Words>
  <Characters>11675</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Mette Anita Anfindsen</cp:lastModifiedBy>
  <cp:revision>18</cp:revision>
  <cp:lastPrinted>2020-05-20T10:33:00Z</cp:lastPrinted>
  <dcterms:created xsi:type="dcterms:W3CDTF">2020-03-31T11:06:00Z</dcterms:created>
  <dcterms:modified xsi:type="dcterms:W3CDTF">2020-11-04T13:47:00Z</dcterms:modified>
</cp:coreProperties>
</file>